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6467CDE2"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2558BC">
        <w:rPr>
          <w:rFonts w:ascii="Times New Roman" w:hAnsi="Times New Roman" w:cs="Times New Roman"/>
          <w:b/>
        </w:rPr>
        <w:t>22</w:t>
      </w:r>
      <w:r w:rsidRPr="008F1CB8">
        <w:rPr>
          <w:rFonts w:ascii="Times New Roman" w:hAnsi="Times New Roman" w:cs="Times New Roman"/>
          <w:b/>
        </w:rPr>
        <w:t>»</w:t>
      </w:r>
      <w:r w:rsidR="00E12BAB">
        <w:rPr>
          <w:rFonts w:ascii="Times New Roman" w:hAnsi="Times New Roman" w:cs="Times New Roman"/>
          <w:b/>
        </w:rPr>
        <w:t xml:space="preserve"> </w:t>
      </w:r>
      <w:r w:rsidR="002558BC">
        <w:rPr>
          <w:rFonts w:ascii="Times New Roman" w:hAnsi="Times New Roman" w:cs="Times New Roman"/>
          <w:b/>
        </w:rPr>
        <w:t>августа</w:t>
      </w:r>
      <w:r w:rsidR="00836F1E">
        <w:rPr>
          <w:rFonts w:ascii="Times New Roman" w:hAnsi="Times New Roman" w:cs="Times New Roman"/>
          <w:b/>
        </w:rPr>
        <w:t xml:space="preserve"> </w:t>
      </w:r>
      <w:r w:rsidRPr="008F1CB8">
        <w:rPr>
          <w:rFonts w:ascii="Times New Roman" w:hAnsi="Times New Roman" w:cs="Times New Roman"/>
          <w:b/>
        </w:rPr>
        <w:t>202</w:t>
      </w:r>
      <w:r w:rsidR="00836F1E">
        <w:rPr>
          <w:rFonts w:ascii="Times New Roman" w:hAnsi="Times New Roman" w:cs="Times New Roman"/>
          <w:b/>
        </w:rPr>
        <w:t>3</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4B8495E5"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r w:rsidR="00F377B6">
        <w:rPr>
          <w:rFonts w:ascii="Times New Roman" w:hAnsi="Times New Roman" w:cs="Times New Roman"/>
          <w:b/>
          <w:bCs/>
        </w:rPr>
        <w:t>в 2023 году</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BD0EEF" w:rsidRPr="008F1CB8" w14:paraId="2EB4D76D" w14:textId="77777777" w:rsidTr="00F219AF">
        <w:trPr>
          <w:trHeight w:val="1464"/>
        </w:trPr>
        <w:tc>
          <w:tcPr>
            <w:tcW w:w="486" w:type="dxa"/>
            <w:tcBorders>
              <w:top w:val="single" w:sz="4" w:space="0" w:color="auto"/>
              <w:left w:val="single" w:sz="4" w:space="0" w:color="auto"/>
              <w:bottom w:val="single" w:sz="4" w:space="0" w:color="auto"/>
              <w:right w:val="single" w:sz="4" w:space="0" w:color="auto"/>
            </w:tcBorders>
          </w:tcPr>
          <w:p w14:paraId="18960045" w14:textId="77777777" w:rsidR="00BD0EEF" w:rsidRPr="008F1CB8" w:rsidRDefault="00BD0EEF" w:rsidP="00F219AF">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D950F43" w14:textId="77777777" w:rsidR="00BD0EEF" w:rsidRPr="008F1CB8" w:rsidRDefault="00BD0EEF" w:rsidP="00F219AF">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6A776005" w14:textId="77777777" w:rsidR="00BD0EEF" w:rsidRPr="008F1CB8" w:rsidRDefault="00BD0EEF" w:rsidP="00F219AF">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00AB8220" w14:textId="77777777" w:rsidR="00BD0EEF" w:rsidRPr="008F1CB8" w:rsidRDefault="00BD0EEF" w:rsidP="00F219AF">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EABC517" w14:textId="77777777" w:rsidR="00BD0EEF" w:rsidRPr="008F1CB8" w:rsidRDefault="00BD0EEF" w:rsidP="00F219AF">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BD0EEF" w:rsidRPr="008F1CB8" w14:paraId="320F7312" w14:textId="77777777" w:rsidTr="00F219AF">
        <w:trPr>
          <w:trHeight w:val="366"/>
        </w:trPr>
        <w:tc>
          <w:tcPr>
            <w:tcW w:w="486" w:type="dxa"/>
            <w:tcBorders>
              <w:top w:val="single" w:sz="4" w:space="0" w:color="auto"/>
              <w:left w:val="single" w:sz="4" w:space="0" w:color="auto"/>
              <w:bottom w:val="single" w:sz="4" w:space="0" w:color="auto"/>
              <w:right w:val="single" w:sz="4" w:space="0" w:color="auto"/>
            </w:tcBorders>
          </w:tcPr>
          <w:p w14:paraId="6AB94E41" w14:textId="77777777" w:rsidR="00BD0EEF" w:rsidRPr="008F1CB8" w:rsidRDefault="00BD0EEF" w:rsidP="00F219AF">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61FC15C3" w14:textId="48DBD140" w:rsidR="00BD0EEF" w:rsidRPr="008F1CB8" w:rsidRDefault="00BD0EEF" w:rsidP="00F219AF">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Pr>
                <w:rFonts w:ascii="Times New Roman" w:hAnsi="Times New Roman" w:cs="Times New Roman"/>
              </w:rPr>
              <w:br/>
              <w:t>1</w:t>
            </w:r>
            <w:r w:rsidR="002558BC">
              <w:rPr>
                <w:rFonts w:ascii="Times New Roman" w:hAnsi="Times New Roman" w:cs="Times New Roman"/>
              </w:rPr>
              <w:t>7</w:t>
            </w:r>
            <w:r>
              <w:rPr>
                <w:rFonts w:ascii="Times New Roman" w:hAnsi="Times New Roman" w:cs="Times New Roman"/>
              </w:rPr>
              <w:t>0 000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1EDBC73D" w14:textId="77777777" w:rsidR="00BD0EEF" w:rsidRPr="008F1CB8" w:rsidRDefault="00BD0EEF" w:rsidP="00F219AF">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0772A20" w14:textId="77777777" w:rsidR="00BD0EEF" w:rsidRPr="008F1CB8" w:rsidRDefault="00BD0EEF" w:rsidP="00F219AF">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980BF5" w14:textId="77777777" w:rsidR="00BD0EEF" w:rsidRPr="00832842" w:rsidRDefault="00BD0EEF" w:rsidP="00F219AF">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B93CD3">
        <w:rPr>
          <w:rFonts w:ascii="Times New Roman" w:hAnsi="Times New Roman" w:cs="Times New Roman"/>
          <w:color w:val="333333"/>
        </w:rPr>
        <w:t xml:space="preserve">кроссовер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330CB399"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2558BC">
        <w:rPr>
          <w:rFonts w:ascii="Times New Roman" w:hAnsi="Times New Roman" w:cs="Times New Roman"/>
          <w:spacing w:val="-7"/>
        </w:rPr>
        <w:t>7</w:t>
      </w:r>
      <w:r w:rsidR="00BD0EEF">
        <w:rPr>
          <w:rFonts w:ascii="Times New Roman" w:hAnsi="Times New Roman" w:cs="Times New Roman"/>
          <w:spacing w:val="-7"/>
        </w:rPr>
        <w:t>0</w:t>
      </w:r>
      <w:r w:rsidR="00FE0EA3">
        <w:rPr>
          <w:rFonts w:ascii="Times New Roman" w:hAnsi="Times New Roman" w:cs="Times New Roman"/>
          <w:spacing w:val="-7"/>
        </w:rPr>
        <w:t xml:space="preserve">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60C45661"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00B6241D">
        <w:rPr>
          <w:rFonts w:ascii="Times New Roman" w:hAnsi="Times New Roman" w:cs="Times New Roman"/>
        </w:rPr>
        <w:t xml:space="preserve"> 4 (четыре)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89525CA"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2558BC">
        <w:rPr>
          <w:rFonts w:ascii="Times New Roman" w:hAnsi="Times New Roman" w:cs="Times New Roman"/>
        </w:rPr>
        <w:t>500 000 (Пятьсот тысяч) российских 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5D88E72E"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2558BC">
        <w:rPr>
          <w:b w:val="0"/>
          <w:sz w:val="24"/>
          <w:szCs w:val="24"/>
        </w:rPr>
        <w:t>22 августа</w:t>
      </w:r>
      <w:r w:rsidR="00836F1E">
        <w:rPr>
          <w:b w:val="0"/>
          <w:sz w:val="24"/>
          <w:szCs w:val="24"/>
        </w:rPr>
        <w:t xml:space="preserve"> 2023</w:t>
      </w:r>
      <w:r w:rsidRPr="008F1CB8">
        <w:rPr>
          <w:b w:val="0"/>
          <w:sz w:val="24"/>
          <w:szCs w:val="24"/>
        </w:rPr>
        <w:t xml:space="preserve"> года.</w:t>
      </w:r>
    </w:p>
    <w:p w14:paraId="06A46448" w14:textId="6F91E57C"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Pr="008F1CB8">
        <w:rPr>
          <w:sz w:val="24"/>
          <w:szCs w:val="24"/>
        </w:rPr>
        <w:t>-</w:t>
      </w:r>
      <w:r w:rsidR="00836F1E">
        <w:rPr>
          <w:sz w:val="24"/>
          <w:szCs w:val="24"/>
        </w:rPr>
        <w:t>15</w:t>
      </w:r>
      <w:r w:rsidRPr="008F1CB8">
        <w:rPr>
          <w:sz w:val="24"/>
          <w:szCs w:val="24"/>
        </w:rPr>
        <w:t xml:space="preserve"> часов по московскому времени </w:t>
      </w:r>
      <w:r w:rsidR="002558BC">
        <w:rPr>
          <w:sz w:val="24"/>
          <w:szCs w:val="24"/>
        </w:rPr>
        <w:t xml:space="preserve">29 августа </w:t>
      </w:r>
      <w:r w:rsidR="00BC084B">
        <w:rPr>
          <w:sz w:val="24"/>
          <w:szCs w:val="24"/>
        </w:rPr>
        <w:t>202</w:t>
      </w:r>
      <w:r w:rsidR="00BD0EEF">
        <w:rPr>
          <w:sz w:val="24"/>
          <w:szCs w:val="24"/>
        </w:rPr>
        <w:t>3</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w:t>
      </w:r>
      <w:r w:rsidRPr="008F1CB8">
        <w:rPr>
          <w:sz w:val="24"/>
          <w:szCs w:val="24"/>
        </w:rPr>
        <w:lastRenderedPageBreak/>
        <w:t>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4C3322ED" w:rsidR="00DE29B7" w:rsidRPr="008F1CB8" w:rsidRDefault="00DE29B7" w:rsidP="00DE29B7">
      <w:pPr>
        <w:tabs>
          <w:tab w:val="left" w:pos="284"/>
          <w:tab w:val="left" w:pos="426"/>
        </w:tabs>
        <w:ind w:left="142"/>
        <w:rPr>
          <w:rFonts w:ascii="Times New Roman" w:hAnsi="Times New Roman" w:cs="Times New Roman"/>
        </w:rPr>
      </w:pPr>
      <w:r w:rsidRPr="008F1CB8">
        <w:rPr>
          <w:rFonts w:ascii="Times New Roman" w:hAnsi="Times New Roman" w:cs="Times New Roman"/>
        </w:rPr>
        <w:t xml:space="preserve">Приложение  – на </w:t>
      </w:r>
      <w:r w:rsidR="00F377B6">
        <w:rPr>
          <w:rFonts w:ascii="Times New Roman" w:hAnsi="Times New Roman" w:cs="Times New Roman"/>
        </w:rPr>
        <w:t>3</w:t>
      </w:r>
      <w:r w:rsidRPr="008F1CB8">
        <w:rPr>
          <w:rFonts w:ascii="Times New Roman" w:hAnsi="Times New Roman" w:cs="Times New Roman"/>
        </w:rPr>
        <w:t xml:space="preserve"> (</w:t>
      </w:r>
      <w:r w:rsidR="00F377B6">
        <w:rPr>
          <w:rFonts w:ascii="Times New Roman" w:hAnsi="Times New Roman" w:cs="Times New Roman"/>
        </w:rPr>
        <w:t>Трех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02F21B0C"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A02B35">
        <w:rPr>
          <w:rFonts w:ascii="Times New Roman" w:hAnsi="Times New Roman" w:cs="Times New Roman"/>
          <w:b/>
        </w:rPr>
        <w:t>22</w:t>
      </w:r>
      <w:r w:rsidRPr="00CE0503">
        <w:rPr>
          <w:rFonts w:ascii="Times New Roman" w:hAnsi="Times New Roman" w:cs="Times New Roman"/>
          <w:b/>
        </w:rPr>
        <w:t>»</w:t>
      </w:r>
      <w:r w:rsidR="00484CE7">
        <w:rPr>
          <w:rFonts w:ascii="Times New Roman" w:hAnsi="Times New Roman" w:cs="Times New Roman"/>
          <w:b/>
        </w:rPr>
        <w:t xml:space="preserve"> </w:t>
      </w:r>
      <w:r w:rsidR="00A02B35">
        <w:rPr>
          <w:rFonts w:ascii="Times New Roman" w:hAnsi="Times New Roman" w:cs="Times New Roman"/>
          <w:b/>
        </w:rPr>
        <w:t>августа</w:t>
      </w:r>
      <w:r w:rsidR="00836F1E">
        <w:rPr>
          <w:rFonts w:ascii="Times New Roman" w:hAnsi="Times New Roman" w:cs="Times New Roman"/>
          <w:b/>
        </w:rPr>
        <w:t xml:space="preserve"> </w:t>
      </w:r>
      <w:r w:rsidR="00BC084B">
        <w:rPr>
          <w:rFonts w:ascii="Times New Roman" w:hAnsi="Times New Roman" w:cs="Times New Roman"/>
          <w:b/>
        </w:rPr>
        <w:t>202</w:t>
      </w:r>
      <w:r w:rsidR="00836F1E">
        <w:rPr>
          <w:rFonts w:ascii="Times New Roman" w:hAnsi="Times New Roman" w:cs="Times New Roman"/>
          <w:b/>
        </w:rPr>
        <w:t>3</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AB90DB2"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836F1E">
        <w:rPr>
          <w:sz w:val="24"/>
          <w:szCs w:val="24"/>
        </w:rPr>
        <w:t>3</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3DEECA0"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B6241D">
        <w:rPr>
          <w:rFonts w:ascii="Times New Roman" w:hAnsi="Times New Roman" w:cs="Times New Roman"/>
        </w:rPr>
        <w:t>4 (Четыре)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4C298697"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5A0BF8">
              <w:rPr>
                <w:rFonts w:ascii="Times New Roman" w:hAnsi="Times New Roman" w:cs="Times New Roman"/>
              </w:rPr>
              <w:br/>
            </w:r>
            <w:r w:rsidR="00FE0EA3">
              <w:rPr>
                <w:rFonts w:ascii="Times New Roman" w:hAnsi="Times New Roman" w:cs="Times New Roman"/>
              </w:rPr>
              <w:t>1</w:t>
            </w:r>
            <w:r w:rsidR="002558BC">
              <w:rPr>
                <w:rFonts w:ascii="Times New Roman" w:hAnsi="Times New Roman" w:cs="Times New Roman"/>
              </w:rPr>
              <w:t>7</w:t>
            </w:r>
            <w:r w:rsidR="00BD0EEF">
              <w:rPr>
                <w:rFonts w:ascii="Times New Roman" w:hAnsi="Times New Roman" w:cs="Times New Roman"/>
              </w:rPr>
              <w:t>0</w:t>
            </w:r>
            <w:r w:rsidR="00FE0EA3">
              <w:rPr>
                <w:rFonts w:ascii="Times New Roman" w:hAnsi="Times New Roman" w:cs="Times New Roman"/>
              </w:rPr>
              <w:t xml:space="preserve">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color w:val="333333"/>
        </w:rPr>
        <w:t xml:space="preserve">кроссовер </w:t>
      </w:r>
      <w:r w:rsidRPr="008F1CB8">
        <w:rPr>
          <w:rFonts w:ascii="Times New Roman" w:hAnsi="Times New Roman" w:cs="Times New Roman"/>
          <w:bCs/>
          <w:color w:val="333333"/>
        </w:rPr>
        <w:t>(</w:t>
      </w:r>
      <w:r w:rsidRPr="008F1CB8">
        <w:rPr>
          <w:rFonts w:ascii="Times New Roman" w:hAnsi="Times New Roman" w:cs="Times New Roman"/>
        </w:rPr>
        <w:t>согласно перечня и порядка предоставления транспортных средств);</w:t>
      </w:r>
    </w:p>
    <w:p w14:paraId="0DB99624" w14:textId="27F73A20"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2558BC">
        <w:rPr>
          <w:rFonts w:ascii="Times New Roman" w:hAnsi="Times New Roman" w:cs="Times New Roman"/>
          <w:spacing w:val="-7"/>
        </w:rPr>
        <w:t>7</w:t>
      </w:r>
      <w:r w:rsidR="00BD0EEF">
        <w:rPr>
          <w:rFonts w:ascii="Times New Roman" w:hAnsi="Times New Roman" w:cs="Times New Roman"/>
          <w:spacing w:val="-7"/>
        </w:rPr>
        <w:t>0</w:t>
      </w:r>
      <w:r w:rsidR="00FE0EA3">
        <w:rPr>
          <w:rFonts w:ascii="Times New Roman" w:hAnsi="Times New Roman" w:cs="Times New Roman"/>
          <w:spacing w:val="-7"/>
        </w:rPr>
        <w:t xml:space="preserve"> 000</w:t>
      </w:r>
      <w:r w:rsidRPr="008F1CB8">
        <w:rPr>
          <w:rFonts w:ascii="Times New Roman" w:hAnsi="Times New Roman" w:cs="Times New Roman"/>
          <w:spacing w:val="-7"/>
        </w:rPr>
        <w:t>км.</w:t>
      </w:r>
    </w:p>
    <w:p w14:paraId="23C19488" w14:textId="77777777" w:rsidR="00140B9F" w:rsidRPr="008F1CB8" w:rsidRDefault="00000000">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802461090">
    <w:abstractNumId w:val="0"/>
  </w:num>
  <w:num w:numId="2" w16cid:durableId="674964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2558BC"/>
    <w:rsid w:val="003623A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36F1E"/>
    <w:rsid w:val="008A5508"/>
    <w:rsid w:val="008D64EB"/>
    <w:rsid w:val="008F1CB8"/>
    <w:rsid w:val="00930C70"/>
    <w:rsid w:val="00983F59"/>
    <w:rsid w:val="00A02B35"/>
    <w:rsid w:val="00A5081B"/>
    <w:rsid w:val="00B2698C"/>
    <w:rsid w:val="00B36EA0"/>
    <w:rsid w:val="00B6241D"/>
    <w:rsid w:val="00B93CD3"/>
    <w:rsid w:val="00B953E7"/>
    <w:rsid w:val="00BC084B"/>
    <w:rsid w:val="00BD0EEF"/>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34</cp:revision>
  <cp:lastPrinted>2022-12-22T10:49:00Z</cp:lastPrinted>
  <dcterms:created xsi:type="dcterms:W3CDTF">2020-02-17T08:25:00Z</dcterms:created>
  <dcterms:modified xsi:type="dcterms:W3CDTF">2023-08-21T11:37:00Z</dcterms:modified>
</cp:coreProperties>
</file>