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DD4B9B">
        <w:rPr>
          <w:b/>
        </w:rPr>
        <w:t>06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D4B9B">
        <w:rPr>
          <w:b/>
        </w:rPr>
        <w:t>июня</w:t>
      </w:r>
      <w:r w:rsidR="00FC6BC2" w:rsidRPr="00FC6BC2">
        <w:rPr>
          <w:b/>
        </w:rPr>
        <w:t xml:space="preserve"> 202</w:t>
      </w:r>
      <w:r w:rsidR="008A06DA">
        <w:rPr>
          <w:b/>
        </w:rPr>
        <w:t>2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DD4B9B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 xml:space="preserve">Местонахождение и почтовый адрес: </w:t>
            </w:r>
            <w:r w:rsidR="008A06DA" w:rsidRPr="00023967">
              <w:t xml:space="preserve">127015, г. Москва, ул. </w:t>
            </w:r>
            <w:proofErr w:type="spellStart"/>
            <w:r w:rsidR="008A06DA" w:rsidRPr="00023967">
              <w:t>Новодмитровская</w:t>
            </w:r>
            <w:proofErr w:type="spellEnd"/>
            <w:r w:rsidR="008A06DA" w:rsidRPr="00023967">
              <w:t>, д. 2б, этаж 7, помещение 700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8A06DA" w:rsidRDefault="00656BC3" w:rsidP="00D138FB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D4B9B">
              <w:rPr>
                <w:bCs/>
              </w:rPr>
              <w:t>Один год с момента подписания договора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E4402" w:rsidRDefault="00DE4402" w:rsidP="00E1785A">
            <w:pPr>
              <w:spacing w:line="264" w:lineRule="auto"/>
              <w:rPr>
                <w:b/>
                <w:color w:val="000000"/>
              </w:rPr>
            </w:pPr>
            <w:r w:rsidRPr="00DE4402">
              <w:rPr>
                <w:color w:val="000000"/>
              </w:rPr>
              <w:t>4</w:t>
            </w:r>
            <w:r w:rsidR="008A06DA">
              <w:rPr>
                <w:color w:val="000000"/>
              </w:rPr>
              <w:t xml:space="preserve"> 267 750, 44 (Четыре миллиона двести шестьдесят семь тысяч семьсот пятьдесят) рублей 44 </w:t>
            </w:r>
            <w:r w:rsidRPr="00DE4402">
              <w:rPr>
                <w:color w:val="000000"/>
              </w:rPr>
              <w:t>копейки</w:t>
            </w:r>
          </w:p>
        </w:tc>
      </w:tr>
      <w:tr w:rsidR="008A06DA" w:rsidRPr="00FC6BC2" w:rsidTr="00FC6BC2">
        <w:trPr>
          <w:trHeight w:val="504"/>
        </w:trPr>
        <w:tc>
          <w:tcPr>
            <w:tcW w:w="3256" w:type="dxa"/>
          </w:tcPr>
          <w:p w:rsidR="008A06DA" w:rsidRPr="00FC6BC2" w:rsidRDefault="008A06D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8A06DA" w:rsidRPr="00DE4402" w:rsidRDefault="008A06D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DD4B9B" w:rsidRPr="00DD4B9B">
              <w:rPr>
                <w:b w:val="0"/>
                <w:bCs w:val="0"/>
                <w:sz w:val="24"/>
                <w:szCs w:val="24"/>
              </w:rPr>
              <w:t>28</w:t>
            </w:r>
            <w:r w:rsidR="00D138FB" w:rsidRPr="00DD4B9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июня</w:t>
            </w:r>
            <w:r w:rsidR="00DE4402" w:rsidRPr="00DD4B9B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8A06DA" w:rsidRPr="00DD4B9B">
              <w:rPr>
                <w:b w:val="0"/>
                <w:bCs w:val="0"/>
                <w:sz w:val="24"/>
                <w:szCs w:val="24"/>
              </w:rPr>
              <w:t>2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DD4B9B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DD4B9B">
              <w:rPr>
                <w:b w:val="0"/>
                <w:bCs w:val="0"/>
                <w:sz w:val="24"/>
                <w:szCs w:val="24"/>
              </w:rPr>
              <w:t>0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D4B9B">
              <w:rPr>
                <w:b w:val="0"/>
                <w:sz w:val="24"/>
                <w:szCs w:val="24"/>
              </w:rPr>
              <w:t>по адресу Заказчика</w:t>
            </w:r>
            <w:r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8A06DA" w:rsidRPr="00DD4B9B">
              <w:rPr>
                <w:b w:val="0"/>
                <w:sz w:val="24"/>
                <w:szCs w:val="24"/>
              </w:rPr>
              <w:t xml:space="preserve"> 127015, г. Москва, ул. </w:t>
            </w:r>
            <w:proofErr w:type="spellStart"/>
            <w:r w:rsidR="008A06DA" w:rsidRPr="00DD4B9B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="008A06DA" w:rsidRPr="00DD4B9B">
              <w:rPr>
                <w:b w:val="0"/>
                <w:sz w:val="24"/>
                <w:szCs w:val="24"/>
              </w:rPr>
              <w:t>, д. 2б, этаж 7, помещение 700</w:t>
            </w:r>
            <w:r w:rsidR="00E1785A" w:rsidRPr="00DD4B9B">
              <w:rPr>
                <w:b w:val="0"/>
                <w:sz w:val="24"/>
                <w:szCs w:val="24"/>
              </w:rPr>
              <w:t>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DD4B9B">
              <w:t>29</w:t>
            </w:r>
            <w:bookmarkStart w:id="2" w:name="_GoBack"/>
            <w:bookmarkEnd w:id="2"/>
            <w:r w:rsidR="00FC6BC2" w:rsidRPr="00FC6BC2">
              <w:t>»</w:t>
            </w:r>
            <w:r w:rsidR="008A06DA">
              <w:t xml:space="preserve"> июня</w:t>
            </w:r>
            <w:r w:rsidR="00DE4402">
              <w:t xml:space="preserve"> 202</w:t>
            </w:r>
            <w:r w:rsidR="008A06DA">
              <w:t>2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</w:t>
            </w:r>
            <w:r w:rsidR="008A06DA">
              <w:t xml:space="preserve"> </w:t>
            </w:r>
            <w:r w:rsidR="008A06DA" w:rsidRPr="008A06DA">
              <w:t xml:space="preserve">Заказчика: 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</w:t>
            </w:r>
            <w:r w:rsidR="008A06DA" w:rsidRPr="008A06DA">
              <w:rPr>
                <w:b/>
              </w:rPr>
              <w:t xml:space="preserve"> </w:t>
            </w:r>
            <w:r w:rsidR="008A06DA" w:rsidRPr="008A06DA">
              <w:t xml:space="preserve">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DA" w:rsidRDefault="009D3DDA">
      <w:r>
        <w:separator/>
      </w:r>
    </w:p>
  </w:endnote>
  <w:endnote w:type="continuationSeparator" w:id="0">
    <w:p w:rsidR="009D3DDA" w:rsidRDefault="009D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DA" w:rsidRDefault="009D3DDA">
      <w:r>
        <w:separator/>
      </w:r>
    </w:p>
  </w:footnote>
  <w:footnote w:type="continuationSeparator" w:id="0">
    <w:p w:rsidR="009D3DDA" w:rsidRDefault="009D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0F4890"/>
    <w:rsid w:val="001236BC"/>
    <w:rsid w:val="00127AC7"/>
    <w:rsid w:val="001319E8"/>
    <w:rsid w:val="00171159"/>
    <w:rsid w:val="001974CF"/>
    <w:rsid w:val="001A751C"/>
    <w:rsid w:val="001D167F"/>
    <w:rsid w:val="00211290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06DA"/>
    <w:rsid w:val="008A2FAA"/>
    <w:rsid w:val="008E06AD"/>
    <w:rsid w:val="008E11E2"/>
    <w:rsid w:val="008E36DC"/>
    <w:rsid w:val="008F348B"/>
    <w:rsid w:val="00901747"/>
    <w:rsid w:val="0092420B"/>
    <w:rsid w:val="009265FC"/>
    <w:rsid w:val="00983BDE"/>
    <w:rsid w:val="009A7C25"/>
    <w:rsid w:val="009D3DDA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D4B9B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B87A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31</cp:revision>
  <cp:lastPrinted>2022-06-02T10:20:00Z</cp:lastPrinted>
  <dcterms:created xsi:type="dcterms:W3CDTF">2019-02-19T08:30:00Z</dcterms:created>
  <dcterms:modified xsi:type="dcterms:W3CDTF">2022-06-02T10:20:00Z</dcterms:modified>
</cp:coreProperties>
</file>