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04" w:rsidRPr="00A42B56" w:rsidRDefault="002C7904" w:rsidP="00BE65A2">
      <w:bookmarkStart w:id="0" w:name="_GoBack"/>
      <w:bookmarkEnd w:id="0"/>
    </w:p>
    <w:p w:rsidR="004E11C7" w:rsidRDefault="00FD623C" w:rsidP="00BE65A2">
      <w:r>
        <w:t xml:space="preserve"> </w:t>
      </w:r>
    </w:p>
    <w:p w:rsidR="00510781" w:rsidRPr="00A422AE" w:rsidRDefault="00510781" w:rsidP="000B3B72">
      <w:pPr>
        <w:ind w:firstLine="6663"/>
        <w:jc w:val="right"/>
        <w:rPr>
          <w:sz w:val="28"/>
          <w:szCs w:val="28"/>
        </w:rPr>
      </w:pPr>
      <w:bookmarkStart w:id="1"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2" w:name="_Ref125771656"/>
      <w:bookmarkEnd w:id="2"/>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B4682B">
        <w:rPr>
          <w:sz w:val="28"/>
          <w:szCs w:val="28"/>
        </w:rPr>
        <w:t xml:space="preserve"> </w:t>
      </w:r>
      <w:r w:rsidRPr="00A422AE">
        <w:rPr>
          <w:sz w:val="28"/>
          <w:szCs w:val="28"/>
        </w:rPr>
        <w:t>Ефимович</w:t>
      </w:r>
    </w:p>
    <w:p w:rsidR="00B070C3" w:rsidRPr="00A422AE" w:rsidRDefault="00B070C3" w:rsidP="00B070C3">
      <w:pPr>
        <w:spacing w:before="100"/>
        <w:ind w:left="2127" w:right="22" w:firstLine="709"/>
        <w:jc w:val="right"/>
        <w:rPr>
          <w:sz w:val="28"/>
          <w:szCs w:val="28"/>
        </w:rPr>
      </w:pPr>
      <w:r w:rsidRPr="008B3BD6">
        <w:rPr>
          <w:sz w:val="28"/>
          <w:szCs w:val="28"/>
        </w:rPr>
        <w:t>«</w:t>
      </w:r>
      <w:r w:rsidR="00383101">
        <w:rPr>
          <w:sz w:val="28"/>
          <w:szCs w:val="28"/>
        </w:rPr>
        <w:t>04</w:t>
      </w:r>
      <w:r w:rsidRPr="008B3BD6">
        <w:rPr>
          <w:sz w:val="28"/>
          <w:szCs w:val="28"/>
        </w:rPr>
        <w:t>»</w:t>
      </w:r>
      <w:r w:rsidR="008B3BD6" w:rsidRPr="008B3BD6">
        <w:rPr>
          <w:sz w:val="28"/>
          <w:szCs w:val="28"/>
        </w:rPr>
        <w:t xml:space="preserve"> </w:t>
      </w:r>
      <w:r w:rsidR="00383101">
        <w:rPr>
          <w:sz w:val="28"/>
          <w:szCs w:val="28"/>
        </w:rPr>
        <w:t>июля</w:t>
      </w:r>
      <w:r w:rsidRPr="008B3BD6">
        <w:rPr>
          <w:sz w:val="28"/>
          <w:szCs w:val="28"/>
        </w:rPr>
        <w:t xml:space="preserve"> 20</w:t>
      </w:r>
      <w:r w:rsidR="00826365" w:rsidRPr="008B3BD6">
        <w:rPr>
          <w:sz w:val="28"/>
          <w:szCs w:val="28"/>
        </w:rPr>
        <w:t>23</w:t>
      </w:r>
      <w:r w:rsidRPr="008B3BD6">
        <w:rPr>
          <w:sz w:val="28"/>
          <w:szCs w:val="28"/>
        </w:rPr>
        <w:t xml:space="preserve"> г.</w:t>
      </w: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A5EE7" w:rsidRDefault="00B070C3" w:rsidP="00B070C3">
      <w:pPr>
        <w:shd w:val="clear" w:color="auto" w:fill="FFFFFF"/>
        <w:spacing w:before="120" w:line="322" w:lineRule="exact"/>
        <w:ind w:right="22"/>
        <w:jc w:val="center"/>
        <w:rPr>
          <w:b/>
          <w:spacing w:val="1"/>
          <w:sz w:val="28"/>
          <w:szCs w:val="28"/>
        </w:rPr>
      </w:pPr>
    </w:p>
    <w:p w:rsidR="00383101" w:rsidRPr="00383101" w:rsidRDefault="00B070C3" w:rsidP="00383101">
      <w:pPr>
        <w:jc w:val="center"/>
        <w:rPr>
          <w:sz w:val="28"/>
          <w:szCs w:val="28"/>
        </w:rPr>
      </w:pPr>
      <w:r w:rsidRPr="00383101">
        <w:rPr>
          <w:spacing w:val="1"/>
          <w:sz w:val="28"/>
          <w:szCs w:val="28"/>
        </w:rPr>
        <w:t xml:space="preserve">для проведения </w:t>
      </w:r>
      <w:r w:rsidRPr="00383101">
        <w:rPr>
          <w:sz w:val="28"/>
          <w:szCs w:val="28"/>
        </w:rPr>
        <w:t>открытого конкурса</w:t>
      </w:r>
      <w:r w:rsidR="00AA5EE7" w:rsidRPr="00383101">
        <w:rPr>
          <w:sz w:val="28"/>
          <w:szCs w:val="28"/>
        </w:rPr>
        <w:t xml:space="preserve"> </w:t>
      </w:r>
      <w:r w:rsidR="002F30AC" w:rsidRPr="00383101">
        <w:rPr>
          <w:color w:val="000000"/>
          <w:sz w:val="28"/>
          <w:szCs w:val="28"/>
        </w:rPr>
        <w:t>на право заключения догово</w:t>
      </w:r>
      <w:r w:rsidR="00AA5EE7" w:rsidRPr="00383101">
        <w:rPr>
          <w:color w:val="000000"/>
          <w:sz w:val="28"/>
          <w:szCs w:val="28"/>
        </w:rPr>
        <w:t>ра</w:t>
      </w:r>
      <w:r w:rsidR="002F30AC" w:rsidRPr="00383101">
        <w:rPr>
          <w:color w:val="000000"/>
          <w:sz w:val="28"/>
          <w:szCs w:val="28"/>
        </w:rPr>
        <w:t xml:space="preserve"> на </w:t>
      </w:r>
      <w:r w:rsidR="00383101" w:rsidRPr="00383101">
        <w:rPr>
          <w:sz w:val="28"/>
          <w:szCs w:val="28"/>
        </w:rPr>
        <w:t xml:space="preserve">оказание услуг </w:t>
      </w:r>
      <w:r w:rsidR="00383101" w:rsidRPr="00383101">
        <w:rPr>
          <w:bCs/>
          <w:sz w:val="28"/>
          <w:szCs w:val="28"/>
        </w:rPr>
        <w:t>по предоставлению оборудования и каналов связи</w:t>
      </w:r>
      <w:r w:rsidR="00383101" w:rsidRPr="00383101">
        <w:rPr>
          <w:sz w:val="28"/>
          <w:szCs w:val="28"/>
        </w:rPr>
        <w:t xml:space="preserve"> для производственно-эфирного комплекса телеканала «</w:t>
      </w:r>
      <w:proofErr w:type="spellStart"/>
      <w:r w:rsidR="00383101" w:rsidRPr="00383101">
        <w:rPr>
          <w:sz w:val="28"/>
          <w:szCs w:val="28"/>
        </w:rPr>
        <w:t>БелРос</w:t>
      </w:r>
      <w:proofErr w:type="spellEnd"/>
      <w:r w:rsidR="00383101" w:rsidRPr="00383101">
        <w:rPr>
          <w:sz w:val="28"/>
          <w:szCs w:val="28"/>
        </w:rPr>
        <w:t>»</w:t>
      </w:r>
    </w:p>
    <w:p w:rsidR="001D2FC2" w:rsidRPr="00383101" w:rsidRDefault="001D2FC2" w:rsidP="00AA5EE7">
      <w:pPr>
        <w:widowControl w:val="0"/>
        <w:autoSpaceDE w:val="0"/>
        <w:autoSpaceDN w:val="0"/>
        <w:adjustRightInd w:val="0"/>
        <w:ind w:right="22"/>
        <w:jc w:val="center"/>
        <w:rPr>
          <w:sz w:val="28"/>
          <w:szCs w:val="28"/>
        </w:rPr>
      </w:pPr>
    </w:p>
    <w:p w:rsidR="008B3F83" w:rsidRPr="0075540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A422AE" w:rsidRDefault="00BE65A2" w:rsidP="00BE65A2">
      <w:pPr>
        <w:jc w:val="center"/>
        <w:rPr>
          <w:sz w:val="28"/>
          <w:szCs w:val="28"/>
        </w:rPr>
      </w:pPr>
      <w:r w:rsidRPr="00A422AE">
        <w:rPr>
          <w:sz w:val="28"/>
          <w:szCs w:val="28"/>
        </w:rPr>
        <w:t>г. Москва</w:t>
      </w:r>
    </w:p>
    <w:p w:rsidR="00BE65A2" w:rsidRPr="00A422AE" w:rsidRDefault="00ED73E3" w:rsidP="00BE65A2">
      <w:pPr>
        <w:jc w:val="center"/>
        <w:rPr>
          <w:sz w:val="28"/>
          <w:szCs w:val="28"/>
        </w:rPr>
      </w:pPr>
      <w:r w:rsidRPr="00A422AE">
        <w:rPr>
          <w:sz w:val="28"/>
          <w:szCs w:val="28"/>
        </w:rPr>
        <w:t>20</w:t>
      </w:r>
      <w:r w:rsidR="00826365">
        <w:rPr>
          <w:sz w:val="28"/>
          <w:szCs w:val="28"/>
        </w:rPr>
        <w:t>23</w:t>
      </w:r>
      <w:r w:rsidR="00BE65A2" w:rsidRPr="00A422AE">
        <w:rPr>
          <w:sz w:val="28"/>
          <w:szCs w:val="28"/>
        </w:rPr>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39"/>
        <w:gridCol w:w="1071"/>
      </w:tblGrid>
      <w:tr w:rsidR="00BE65A2" w:rsidRPr="002F03C0" w:rsidTr="00EC655C">
        <w:tc>
          <w:tcPr>
            <w:tcW w:w="828" w:type="dxa"/>
          </w:tcPr>
          <w:p w:rsidR="00BE65A2" w:rsidRPr="009654D0" w:rsidRDefault="00BE65A2" w:rsidP="00D52AAC">
            <w:pPr>
              <w:rPr>
                <w:sz w:val="20"/>
              </w:rPr>
            </w:pPr>
            <w:r w:rsidRPr="009654D0">
              <w:rPr>
                <w:sz w:val="20"/>
              </w:rPr>
              <w:t>№ пункта</w:t>
            </w:r>
          </w:p>
        </w:tc>
        <w:tc>
          <w:tcPr>
            <w:tcW w:w="8239" w:type="dxa"/>
          </w:tcPr>
          <w:p w:rsidR="00BE65A2" w:rsidRPr="009654D0" w:rsidRDefault="00BE65A2" w:rsidP="00D52AAC">
            <w:pPr>
              <w:rPr>
                <w:sz w:val="20"/>
              </w:rPr>
            </w:pPr>
            <w:r w:rsidRPr="009654D0">
              <w:rPr>
                <w:sz w:val="20"/>
              </w:rPr>
              <w:t>Наименование</w:t>
            </w:r>
          </w:p>
        </w:tc>
        <w:tc>
          <w:tcPr>
            <w:tcW w:w="1071" w:type="dxa"/>
          </w:tcPr>
          <w:p w:rsidR="00BE65A2" w:rsidRPr="00EC655C" w:rsidRDefault="00BE65A2" w:rsidP="00EC655C">
            <w:pPr>
              <w:jc w:val="both"/>
              <w:rPr>
                <w:sz w:val="20"/>
                <w:szCs w:val="20"/>
              </w:rPr>
            </w:pPr>
            <w:r w:rsidRPr="00EC655C">
              <w:rPr>
                <w:sz w:val="20"/>
                <w:szCs w:val="20"/>
              </w:rPr>
              <w:t>страница</w:t>
            </w:r>
          </w:p>
        </w:tc>
      </w:tr>
      <w:tr w:rsidR="00BE65A2" w:rsidRPr="002F03C0" w:rsidTr="00EC655C">
        <w:tc>
          <w:tcPr>
            <w:tcW w:w="828" w:type="dxa"/>
          </w:tcPr>
          <w:p w:rsidR="00BE65A2" w:rsidRPr="009654D0" w:rsidRDefault="00BE65A2" w:rsidP="00373027">
            <w:pPr>
              <w:rPr>
                <w:b/>
                <w:bCs/>
                <w:sz w:val="20"/>
              </w:rPr>
            </w:pPr>
            <w:r w:rsidRPr="009654D0">
              <w:rPr>
                <w:b/>
                <w:bCs/>
                <w:sz w:val="20"/>
                <w:lang w:val="en-US"/>
              </w:rPr>
              <w:t>I</w:t>
            </w:r>
            <w:r w:rsidRPr="009654D0">
              <w:rPr>
                <w:b/>
                <w:bCs/>
                <w:sz w:val="20"/>
              </w:rPr>
              <w:t>.</w:t>
            </w:r>
          </w:p>
        </w:tc>
        <w:tc>
          <w:tcPr>
            <w:tcW w:w="8239" w:type="dxa"/>
          </w:tcPr>
          <w:p w:rsidR="00BE65A2" w:rsidRPr="009654D0" w:rsidRDefault="00BE65A2" w:rsidP="00373027">
            <w:pPr>
              <w:rPr>
                <w:b/>
                <w:bCs/>
                <w:sz w:val="20"/>
              </w:rPr>
            </w:pPr>
            <w:r w:rsidRPr="009654D0">
              <w:rPr>
                <w:b/>
                <w:bCs/>
                <w:sz w:val="20"/>
              </w:rPr>
              <w:t>Информация об открытом конкурсе</w:t>
            </w:r>
          </w:p>
        </w:tc>
        <w:tc>
          <w:tcPr>
            <w:tcW w:w="1071" w:type="dxa"/>
          </w:tcPr>
          <w:p w:rsidR="00BE65A2" w:rsidRPr="009654D0" w:rsidRDefault="002E75C1" w:rsidP="00373027">
            <w:pPr>
              <w:jc w:val="center"/>
              <w:rPr>
                <w:bCs/>
                <w:color w:val="FF0000"/>
                <w:sz w:val="20"/>
              </w:rPr>
            </w:pPr>
            <w:r w:rsidRPr="002E75C1">
              <w:rPr>
                <w:bCs/>
                <w:sz w:val="20"/>
              </w:rPr>
              <w:t>3-4</w:t>
            </w:r>
          </w:p>
        </w:tc>
      </w:tr>
      <w:tr w:rsidR="00BE65A2" w:rsidRPr="002F03C0" w:rsidTr="00EC655C">
        <w:tc>
          <w:tcPr>
            <w:tcW w:w="828" w:type="dxa"/>
          </w:tcPr>
          <w:p w:rsidR="00BE65A2" w:rsidRPr="009654D0" w:rsidRDefault="00BE65A2" w:rsidP="00373027">
            <w:pPr>
              <w:rPr>
                <w:b/>
                <w:bCs/>
                <w:sz w:val="20"/>
              </w:rPr>
            </w:pPr>
            <w:r w:rsidRPr="009654D0">
              <w:rPr>
                <w:b/>
                <w:bCs/>
                <w:sz w:val="20"/>
                <w:lang w:val="en-US"/>
              </w:rPr>
              <w:t>II</w:t>
            </w:r>
            <w:r w:rsidRPr="009654D0">
              <w:rPr>
                <w:b/>
                <w:bCs/>
                <w:sz w:val="20"/>
              </w:rPr>
              <w:t>.</w:t>
            </w:r>
          </w:p>
        </w:tc>
        <w:tc>
          <w:tcPr>
            <w:tcW w:w="8239" w:type="dxa"/>
          </w:tcPr>
          <w:p w:rsidR="00BE65A2" w:rsidRPr="009654D0" w:rsidRDefault="00500198" w:rsidP="00373027">
            <w:pPr>
              <w:rPr>
                <w:b/>
                <w:bCs/>
                <w:sz w:val="20"/>
              </w:rPr>
            </w:pPr>
            <w:r>
              <w:rPr>
                <w:b/>
                <w:bCs/>
                <w:sz w:val="20"/>
              </w:rPr>
              <w:t xml:space="preserve">Инструкция участникам </w:t>
            </w:r>
            <w:r w:rsidR="00BE65A2" w:rsidRPr="009654D0">
              <w:rPr>
                <w:b/>
                <w:bCs/>
                <w:sz w:val="20"/>
              </w:rPr>
              <w:t>конкурса</w:t>
            </w:r>
          </w:p>
        </w:tc>
        <w:tc>
          <w:tcPr>
            <w:tcW w:w="1071" w:type="dxa"/>
          </w:tcPr>
          <w:p w:rsidR="00BE65A2" w:rsidRPr="009654D0" w:rsidRDefault="00420A03" w:rsidP="00420A03">
            <w:pPr>
              <w:jc w:val="center"/>
              <w:rPr>
                <w:bCs/>
                <w:color w:val="FF0000"/>
                <w:sz w:val="20"/>
              </w:rPr>
            </w:pPr>
            <w:r>
              <w:rPr>
                <w:bCs/>
                <w:sz w:val="20"/>
              </w:rPr>
              <w:t>5</w:t>
            </w:r>
            <w:r w:rsidR="002E75C1" w:rsidRPr="002E75C1">
              <w:rPr>
                <w:bCs/>
                <w:sz w:val="20"/>
              </w:rPr>
              <w:t>-</w:t>
            </w:r>
            <w:r w:rsidR="00743650">
              <w:rPr>
                <w:bCs/>
                <w:sz w:val="20"/>
              </w:rPr>
              <w:t>1</w:t>
            </w:r>
            <w:r>
              <w:rPr>
                <w:bCs/>
                <w:sz w:val="20"/>
              </w:rPr>
              <w:t>6</w:t>
            </w:r>
          </w:p>
        </w:tc>
      </w:tr>
      <w:tr w:rsidR="00BE65A2" w:rsidRPr="002F03C0" w:rsidTr="00EC655C">
        <w:tc>
          <w:tcPr>
            <w:tcW w:w="828" w:type="dxa"/>
          </w:tcPr>
          <w:p w:rsidR="00BE65A2" w:rsidRPr="009654D0" w:rsidRDefault="00BE65A2" w:rsidP="00373027">
            <w:pPr>
              <w:rPr>
                <w:sz w:val="20"/>
              </w:rPr>
            </w:pPr>
          </w:p>
        </w:tc>
        <w:tc>
          <w:tcPr>
            <w:tcW w:w="8239" w:type="dxa"/>
          </w:tcPr>
          <w:p w:rsidR="00BE65A2" w:rsidRPr="009654D0" w:rsidRDefault="00BE65A2" w:rsidP="00373027">
            <w:pPr>
              <w:rPr>
                <w:i/>
                <w:iCs/>
                <w:sz w:val="20"/>
              </w:rPr>
            </w:pPr>
            <w:r w:rsidRPr="009654D0">
              <w:rPr>
                <w:i/>
                <w:iCs/>
                <w:sz w:val="20"/>
              </w:rPr>
              <w:t>Общие сведения</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p>
        </w:tc>
        <w:tc>
          <w:tcPr>
            <w:tcW w:w="8239" w:type="dxa"/>
          </w:tcPr>
          <w:p w:rsidR="00BE65A2" w:rsidRPr="009654D0" w:rsidRDefault="00BE65A2" w:rsidP="00373027">
            <w:pPr>
              <w:rPr>
                <w:sz w:val="20"/>
              </w:rPr>
            </w:pPr>
            <w:r w:rsidRPr="009654D0">
              <w:rPr>
                <w:sz w:val="20"/>
              </w:rPr>
              <w:t>Предмет конкурса</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2.</w:t>
            </w:r>
          </w:p>
        </w:tc>
        <w:tc>
          <w:tcPr>
            <w:tcW w:w="8239" w:type="dxa"/>
          </w:tcPr>
          <w:p w:rsidR="00BE65A2" w:rsidRPr="009654D0" w:rsidRDefault="00500198" w:rsidP="00373027">
            <w:pPr>
              <w:rPr>
                <w:bCs/>
                <w:sz w:val="20"/>
                <w:szCs w:val="20"/>
              </w:rPr>
            </w:pPr>
            <w:r>
              <w:rPr>
                <w:bCs/>
                <w:sz w:val="20"/>
                <w:szCs w:val="20"/>
              </w:rPr>
              <w:t xml:space="preserve">Требования к участникам </w:t>
            </w:r>
            <w:r w:rsidR="00BE65A2" w:rsidRPr="009654D0">
              <w:rPr>
                <w:bCs/>
                <w:sz w:val="20"/>
                <w:szCs w:val="20"/>
              </w:rPr>
              <w:t>конкурса</w:t>
            </w:r>
          </w:p>
        </w:tc>
        <w:tc>
          <w:tcPr>
            <w:tcW w:w="1071" w:type="dxa"/>
          </w:tcPr>
          <w:p w:rsidR="00BE65A2" w:rsidRPr="009654D0" w:rsidRDefault="00BE65A2" w:rsidP="00373027">
            <w:pPr>
              <w:jc w:val="center"/>
              <w:rPr>
                <w:color w:val="FF0000"/>
                <w:sz w:val="20"/>
              </w:rPr>
            </w:pPr>
          </w:p>
        </w:tc>
      </w:tr>
      <w:tr w:rsidR="00BE65A2" w:rsidRPr="002F03C0" w:rsidTr="00EC655C">
        <w:trPr>
          <w:trHeight w:val="281"/>
        </w:trPr>
        <w:tc>
          <w:tcPr>
            <w:tcW w:w="828" w:type="dxa"/>
          </w:tcPr>
          <w:p w:rsidR="00BE65A2" w:rsidRPr="009654D0" w:rsidRDefault="00BE65A2" w:rsidP="00373027">
            <w:pPr>
              <w:rPr>
                <w:sz w:val="20"/>
              </w:rPr>
            </w:pPr>
            <w:r w:rsidRPr="009654D0">
              <w:rPr>
                <w:sz w:val="20"/>
              </w:rPr>
              <w:t>3.</w:t>
            </w:r>
          </w:p>
        </w:tc>
        <w:tc>
          <w:tcPr>
            <w:tcW w:w="8239" w:type="dxa"/>
            <w:vAlign w:val="center"/>
          </w:tcPr>
          <w:p w:rsidR="00BE65A2" w:rsidRPr="009654D0" w:rsidRDefault="00E96114" w:rsidP="00373027">
            <w:pPr>
              <w:keepNext/>
              <w:suppressAutoHyphens/>
              <w:outlineLvl w:val="2"/>
              <w:rPr>
                <w:sz w:val="20"/>
                <w:szCs w:val="20"/>
              </w:rPr>
            </w:pPr>
            <w:r>
              <w:rPr>
                <w:sz w:val="20"/>
                <w:szCs w:val="20"/>
              </w:rPr>
              <w:t xml:space="preserve">Преимущества, представляемые </w:t>
            </w:r>
            <w:r w:rsidR="003D7D3D">
              <w:rPr>
                <w:sz w:val="20"/>
                <w:szCs w:val="20"/>
              </w:rPr>
              <w:t xml:space="preserve">участникам </w:t>
            </w:r>
            <w:r w:rsidR="00BE65A2" w:rsidRPr="009654D0">
              <w:rPr>
                <w:sz w:val="20"/>
                <w:szCs w:val="20"/>
              </w:rPr>
              <w:t xml:space="preserve">конкурса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4.</w:t>
            </w:r>
          </w:p>
        </w:tc>
        <w:tc>
          <w:tcPr>
            <w:tcW w:w="8239" w:type="dxa"/>
          </w:tcPr>
          <w:p w:rsidR="00BE65A2" w:rsidRPr="009654D0" w:rsidRDefault="00500198" w:rsidP="00373027">
            <w:pPr>
              <w:rPr>
                <w:sz w:val="20"/>
              </w:rPr>
            </w:pPr>
            <w:r>
              <w:rPr>
                <w:sz w:val="20"/>
              </w:rPr>
              <w:t xml:space="preserve">Затраты на участие в </w:t>
            </w:r>
            <w:r w:rsidR="00BE65A2" w:rsidRPr="009654D0">
              <w:rPr>
                <w:sz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p>
        </w:tc>
        <w:tc>
          <w:tcPr>
            <w:tcW w:w="8239" w:type="dxa"/>
          </w:tcPr>
          <w:p w:rsidR="00BE65A2" w:rsidRPr="009654D0" w:rsidRDefault="00BE65A2" w:rsidP="00373027">
            <w:pPr>
              <w:rPr>
                <w:i/>
                <w:iCs/>
                <w:sz w:val="20"/>
              </w:rPr>
            </w:pPr>
            <w:r w:rsidRPr="009654D0">
              <w:rPr>
                <w:i/>
                <w:iCs/>
                <w:sz w:val="20"/>
              </w:rPr>
              <w:t>Конкурсная документация</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5.</w:t>
            </w:r>
          </w:p>
        </w:tc>
        <w:tc>
          <w:tcPr>
            <w:tcW w:w="8239" w:type="dxa"/>
          </w:tcPr>
          <w:p w:rsidR="00BE65A2" w:rsidRPr="009654D0" w:rsidRDefault="00BE65A2" w:rsidP="00373027">
            <w:pPr>
              <w:rPr>
                <w:sz w:val="20"/>
              </w:rPr>
            </w:pPr>
            <w:r w:rsidRPr="009654D0">
              <w:rPr>
                <w:sz w:val="20"/>
              </w:rPr>
              <w:t>Содержание конкурсной документации</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6.</w:t>
            </w:r>
          </w:p>
        </w:tc>
        <w:tc>
          <w:tcPr>
            <w:tcW w:w="8239" w:type="dxa"/>
          </w:tcPr>
          <w:p w:rsidR="00BE65A2" w:rsidRPr="009654D0" w:rsidRDefault="00BE65A2" w:rsidP="00373027">
            <w:pPr>
              <w:rPr>
                <w:sz w:val="20"/>
              </w:rPr>
            </w:pPr>
            <w:r w:rsidRPr="009654D0">
              <w:rPr>
                <w:sz w:val="20"/>
              </w:rPr>
              <w:t>Разъяснение конкурсной документации</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7.</w:t>
            </w:r>
          </w:p>
        </w:tc>
        <w:tc>
          <w:tcPr>
            <w:tcW w:w="8239" w:type="dxa"/>
          </w:tcPr>
          <w:p w:rsidR="00BE65A2" w:rsidRPr="009654D0" w:rsidRDefault="00BE65A2" w:rsidP="00373027">
            <w:pPr>
              <w:rPr>
                <w:sz w:val="20"/>
              </w:rPr>
            </w:pPr>
            <w:r w:rsidRPr="009654D0">
              <w:rPr>
                <w:sz w:val="20"/>
              </w:rPr>
              <w:t>Внесение изменений в конкурсную документацию</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p>
        </w:tc>
        <w:tc>
          <w:tcPr>
            <w:tcW w:w="8239" w:type="dxa"/>
          </w:tcPr>
          <w:p w:rsidR="00BE65A2" w:rsidRPr="009654D0" w:rsidRDefault="00BE65A2" w:rsidP="00373027">
            <w:pPr>
              <w:rPr>
                <w:i/>
                <w:iCs/>
                <w:sz w:val="20"/>
              </w:rPr>
            </w:pPr>
            <w:r w:rsidRPr="009654D0">
              <w:rPr>
                <w:i/>
                <w:iCs/>
                <w:sz w:val="20"/>
              </w:rPr>
              <w:t>Подготовка заявок на участие в 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8.</w:t>
            </w:r>
          </w:p>
        </w:tc>
        <w:tc>
          <w:tcPr>
            <w:tcW w:w="8239" w:type="dxa"/>
          </w:tcPr>
          <w:p w:rsidR="00BE65A2" w:rsidRPr="009654D0" w:rsidRDefault="00500198" w:rsidP="00373027">
            <w:pPr>
              <w:rPr>
                <w:sz w:val="20"/>
              </w:rPr>
            </w:pPr>
            <w:r>
              <w:rPr>
                <w:sz w:val="20"/>
              </w:rPr>
              <w:t xml:space="preserve">Язык заявки на участие в </w:t>
            </w:r>
            <w:r w:rsidR="00BE65A2" w:rsidRPr="009654D0">
              <w:rPr>
                <w:sz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9.</w:t>
            </w:r>
          </w:p>
        </w:tc>
        <w:tc>
          <w:tcPr>
            <w:tcW w:w="8239" w:type="dxa"/>
          </w:tcPr>
          <w:p w:rsidR="00BE65A2" w:rsidRPr="009654D0" w:rsidRDefault="00500198" w:rsidP="00373027">
            <w:pPr>
              <w:rPr>
                <w:sz w:val="20"/>
                <w:szCs w:val="20"/>
              </w:rPr>
            </w:pPr>
            <w:r>
              <w:rPr>
                <w:sz w:val="20"/>
                <w:szCs w:val="20"/>
              </w:rPr>
              <w:t xml:space="preserve">Содержание заявки на участие в </w:t>
            </w:r>
            <w:r w:rsidR="00BE65A2" w:rsidRPr="009654D0">
              <w:rPr>
                <w:sz w:val="20"/>
                <w:szCs w:val="20"/>
              </w:rPr>
              <w:t xml:space="preserve">конкурсе </w:t>
            </w:r>
          </w:p>
        </w:tc>
        <w:tc>
          <w:tcPr>
            <w:tcW w:w="1071" w:type="dxa"/>
          </w:tcPr>
          <w:p w:rsidR="00BE65A2" w:rsidRPr="009654D0" w:rsidRDefault="00BE65A2" w:rsidP="00373027">
            <w:pPr>
              <w:jc w:val="center"/>
              <w:rPr>
                <w:color w:val="FF0000"/>
                <w:sz w:val="20"/>
              </w:rPr>
            </w:pPr>
          </w:p>
        </w:tc>
      </w:tr>
      <w:tr w:rsidR="00BE65A2" w:rsidRPr="002F03C0" w:rsidTr="00EC655C">
        <w:trPr>
          <w:trHeight w:val="282"/>
        </w:trPr>
        <w:tc>
          <w:tcPr>
            <w:tcW w:w="828" w:type="dxa"/>
          </w:tcPr>
          <w:p w:rsidR="00BE65A2" w:rsidRPr="009654D0" w:rsidRDefault="00BE65A2" w:rsidP="00373027">
            <w:pPr>
              <w:rPr>
                <w:sz w:val="20"/>
              </w:rPr>
            </w:pPr>
            <w:r w:rsidRPr="009654D0">
              <w:rPr>
                <w:sz w:val="20"/>
              </w:rPr>
              <w:t>10.</w:t>
            </w:r>
          </w:p>
        </w:tc>
        <w:tc>
          <w:tcPr>
            <w:tcW w:w="8239" w:type="dxa"/>
          </w:tcPr>
          <w:p w:rsidR="00BE65A2" w:rsidRPr="009654D0" w:rsidRDefault="00BE65A2"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11.</w:t>
            </w:r>
          </w:p>
        </w:tc>
        <w:tc>
          <w:tcPr>
            <w:tcW w:w="8239" w:type="dxa"/>
          </w:tcPr>
          <w:p w:rsidR="00BE65A2" w:rsidRPr="009654D0" w:rsidRDefault="00500198" w:rsidP="00373027">
            <w:pPr>
              <w:rPr>
                <w:sz w:val="20"/>
              </w:rPr>
            </w:pPr>
            <w:r>
              <w:rPr>
                <w:sz w:val="20"/>
              </w:rPr>
              <w:t xml:space="preserve">Валюта заявки на участие в </w:t>
            </w:r>
            <w:r w:rsidR="00BE65A2" w:rsidRPr="009654D0">
              <w:rPr>
                <w:sz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2</w:t>
            </w:r>
            <w:r w:rsidRPr="009654D0">
              <w:rPr>
                <w:sz w:val="20"/>
              </w:rPr>
              <w:t>.</w:t>
            </w:r>
          </w:p>
        </w:tc>
        <w:tc>
          <w:tcPr>
            <w:tcW w:w="8239" w:type="dxa"/>
          </w:tcPr>
          <w:p w:rsidR="00BE65A2" w:rsidRPr="009654D0" w:rsidRDefault="00BE65A2" w:rsidP="00373027">
            <w:pPr>
              <w:rPr>
                <w:sz w:val="20"/>
              </w:rPr>
            </w:pPr>
            <w:r w:rsidRPr="009654D0">
              <w:rPr>
                <w:sz w:val="20"/>
              </w:rPr>
              <w:t>Сро</w:t>
            </w:r>
            <w:r w:rsidR="00500198">
              <w:rPr>
                <w:sz w:val="20"/>
              </w:rPr>
              <w:t xml:space="preserve">к действия заявки на участие в </w:t>
            </w:r>
            <w:r w:rsidRPr="009654D0">
              <w:rPr>
                <w:sz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3</w:t>
            </w:r>
            <w:r w:rsidRPr="009654D0">
              <w:rPr>
                <w:sz w:val="20"/>
              </w:rPr>
              <w:t>.</w:t>
            </w:r>
          </w:p>
        </w:tc>
        <w:tc>
          <w:tcPr>
            <w:tcW w:w="8239" w:type="dxa"/>
          </w:tcPr>
          <w:p w:rsidR="00BE65A2" w:rsidRPr="009654D0" w:rsidRDefault="00BE65A2" w:rsidP="00373027">
            <w:pPr>
              <w:rPr>
                <w:sz w:val="20"/>
              </w:rPr>
            </w:pPr>
            <w:r w:rsidRPr="009654D0">
              <w:rPr>
                <w:sz w:val="20"/>
              </w:rPr>
              <w:t xml:space="preserve">Оформление и </w:t>
            </w:r>
            <w:r w:rsidR="00500198">
              <w:rPr>
                <w:sz w:val="20"/>
              </w:rPr>
              <w:t xml:space="preserve">подписание заявки на участие в </w:t>
            </w:r>
            <w:r w:rsidRPr="009654D0">
              <w:rPr>
                <w:sz w:val="20"/>
              </w:rPr>
              <w:t xml:space="preserve">конкурсе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4</w:t>
            </w:r>
            <w:r w:rsidRPr="009654D0">
              <w:rPr>
                <w:sz w:val="20"/>
              </w:rPr>
              <w:t>.</w:t>
            </w:r>
          </w:p>
        </w:tc>
        <w:tc>
          <w:tcPr>
            <w:tcW w:w="8239" w:type="dxa"/>
          </w:tcPr>
          <w:p w:rsidR="00BE65A2" w:rsidRPr="009654D0" w:rsidRDefault="00500198" w:rsidP="00373027">
            <w:pPr>
              <w:rPr>
                <w:sz w:val="20"/>
                <w:szCs w:val="20"/>
              </w:rPr>
            </w:pPr>
            <w:r>
              <w:rPr>
                <w:sz w:val="20"/>
                <w:szCs w:val="20"/>
              </w:rPr>
              <w:t xml:space="preserve">Подача заявок на участие в </w:t>
            </w:r>
            <w:r w:rsidR="00BE65A2" w:rsidRPr="009654D0">
              <w:rPr>
                <w:sz w:val="20"/>
                <w:szCs w:val="20"/>
              </w:rPr>
              <w:t>конкурсе. Опечатывание, маркировка конвертов с заявками на участие в</w:t>
            </w:r>
            <w:r w:rsidR="00BE65A2" w:rsidRPr="009654D0">
              <w:rPr>
                <w:bCs/>
                <w:sz w:val="20"/>
              </w:rPr>
              <w:t xml:space="preserve"> </w:t>
            </w:r>
            <w:r w:rsidR="00BE65A2" w:rsidRPr="009654D0">
              <w:rPr>
                <w:sz w:val="20"/>
                <w:szCs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5</w:t>
            </w:r>
            <w:r w:rsidRPr="009654D0">
              <w:rPr>
                <w:sz w:val="20"/>
              </w:rPr>
              <w:t>.</w:t>
            </w:r>
          </w:p>
        </w:tc>
        <w:tc>
          <w:tcPr>
            <w:tcW w:w="8239" w:type="dxa"/>
          </w:tcPr>
          <w:p w:rsidR="00BE65A2" w:rsidRPr="009654D0" w:rsidRDefault="00500198" w:rsidP="00373027">
            <w:pPr>
              <w:keepNext/>
              <w:tabs>
                <w:tab w:val="left" w:pos="0"/>
              </w:tabs>
              <w:suppressAutoHyphens/>
              <w:jc w:val="both"/>
              <w:outlineLvl w:val="2"/>
              <w:rPr>
                <w:sz w:val="20"/>
                <w:szCs w:val="20"/>
              </w:rPr>
            </w:pPr>
            <w:r>
              <w:rPr>
                <w:sz w:val="20"/>
                <w:szCs w:val="20"/>
              </w:rPr>
              <w:t xml:space="preserve">Прием заявок на участие в </w:t>
            </w:r>
            <w:r w:rsidR="00BE65A2" w:rsidRPr="009654D0">
              <w:rPr>
                <w:sz w:val="20"/>
                <w:szCs w:val="20"/>
              </w:rPr>
              <w:t xml:space="preserve">конкурсе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6</w:t>
            </w:r>
            <w:r w:rsidRPr="009654D0">
              <w:rPr>
                <w:sz w:val="20"/>
              </w:rPr>
              <w:t>.</w:t>
            </w:r>
          </w:p>
        </w:tc>
        <w:tc>
          <w:tcPr>
            <w:tcW w:w="8239" w:type="dxa"/>
          </w:tcPr>
          <w:p w:rsidR="00BE65A2" w:rsidRPr="009654D0" w:rsidRDefault="00BE65A2" w:rsidP="00373027">
            <w:pPr>
              <w:rPr>
                <w:sz w:val="20"/>
              </w:rPr>
            </w:pPr>
            <w:r w:rsidRPr="009654D0">
              <w:rPr>
                <w:sz w:val="20"/>
              </w:rPr>
              <w:t xml:space="preserve">Опоздавшие заявки </w:t>
            </w:r>
            <w:r w:rsidRPr="009654D0">
              <w:rPr>
                <w:sz w:val="20"/>
                <w:szCs w:val="20"/>
              </w:rPr>
              <w:t>на участие в</w:t>
            </w:r>
            <w:r w:rsidR="00D10C2A">
              <w:rPr>
                <w:bCs/>
                <w:sz w:val="20"/>
              </w:rPr>
              <w:t xml:space="preserve"> </w:t>
            </w:r>
            <w:r w:rsidRPr="009654D0">
              <w:rPr>
                <w:sz w:val="20"/>
                <w:szCs w:val="20"/>
              </w:rPr>
              <w:t>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sidRPr="009654D0">
              <w:rPr>
                <w:sz w:val="20"/>
              </w:rPr>
              <w:t>1</w:t>
            </w:r>
            <w:r>
              <w:rPr>
                <w:sz w:val="20"/>
              </w:rPr>
              <w:t>7</w:t>
            </w:r>
            <w:r w:rsidRPr="009654D0">
              <w:rPr>
                <w:sz w:val="20"/>
              </w:rPr>
              <w:t>.</w:t>
            </w:r>
          </w:p>
        </w:tc>
        <w:tc>
          <w:tcPr>
            <w:tcW w:w="8239" w:type="dxa"/>
          </w:tcPr>
          <w:p w:rsidR="00BE65A2" w:rsidRPr="009654D0" w:rsidRDefault="00BE65A2" w:rsidP="00373027">
            <w:pPr>
              <w:rPr>
                <w:sz w:val="20"/>
              </w:rPr>
            </w:pPr>
            <w:r w:rsidRPr="009654D0">
              <w:rPr>
                <w:sz w:val="20"/>
              </w:rPr>
              <w:t>Внесение и</w:t>
            </w:r>
            <w:r w:rsidR="00500198">
              <w:rPr>
                <w:sz w:val="20"/>
              </w:rPr>
              <w:t xml:space="preserve">зменений в заявки на участие в </w:t>
            </w:r>
            <w:r w:rsidRPr="009654D0">
              <w:rPr>
                <w:sz w:val="20"/>
              </w:rPr>
              <w:t>конкурсе и их отзыв</w:t>
            </w:r>
          </w:p>
        </w:tc>
        <w:tc>
          <w:tcPr>
            <w:tcW w:w="1071" w:type="dxa"/>
          </w:tcPr>
          <w:p w:rsidR="00BE65A2" w:rsidRPr="009654D0" w:rsidRDefault="00BE65A2" w:rsidP="00373027">
            <w:pPr>
              <w:jc w:val="center"/>
              <w:rPr>
                <w:color w:val="FF0000"/>
                <w:sz w:val="20"/>
              </w:rPr>
            </w:pPr>
          </w:p>
        </w:tc>
      </w:tr>
      <w:tr w:rsidR="00BE65A2" w:rsidRPr="002F03C0" w:rsidTr="00EC655C">
        <w:trPr>
          <w:trHeight w:val="233"/>
        </w:trPr>
        <w:tc>
          <w:tcPr>
            <w:tcW w:w="828" w:type="dxa"/>
          </w:tcPr>
          <w:p w:rsidR="00BE65A2" w:rsidRPr="009654D0" w:rsidRDefault="00BE65A2" w:rsidP="00373027">
            <w:pPr>
              <w:rPr>
                <w:sz w:val="20"/>
              </w:rPr>
            </w:pPr>
            <w:r>
              <w:rPr>
                <w:sz w:val="20"/>
                <w:lang w:val="en-US"/>
              </w:rPr>
              <w:t>1</w:t>
            </w:r>
            <w:r>
              <w:rPr>
                <w:sz w:val="20"/>
              </w:rPr>
              <w:t>8</w:t>
            </w:r>
            <w:r w:rsidRPr="009654D0">
              <w:rPr>
                <w:sz w:val="20"/>
              </w:rPr>
              <w:t>.</w:t>
            </w:r>
          </w:p>
        </w:tc>
        <w:tc>
          <w:tcPr>
            <w:tcW w:w="8239" w:type="dxa"/>
          </w:tcPr>
          <w:p w:rsidR="00BE65A2" w:rsidRPr="009654D0" w:rsidRDefault="00BE65A2"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19</w:t>
            </w:r>
            <w:r w:rsidRPr="009654D0">
              <w:rPr>
                <w:sz w:val="20"/>
              </w:rPr>
              <w:t>.</w:t>
            </w:r>
          </w:p>
        </w:tc>
        <w:tc>
          <w:tcPr>
            <w:tcW w:w="8239" w:type="dxa"/>
          </w:tcPr>
          <w:p w:rsidR="00BE65A2" w:rsidRPr="009654D0" w:rsidRDefault="00BE65A2"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20</w:t>
            </w:r>
            <w:r w:rsidRPr="009654D0">
              <w:rPr>
                <w:sz w:val="20"/>
              </w:rPr>
              <w:t>.</w:t>
            </w:r>
          </w:p>
        </w:tc>
        <w:tc>
          <w:tcPr>
            <w:tcW w:w="8239" w:type="dxa"/>
          </w:tcPr>
          <w:p w:rsidR="00BE65A2" w:rsidRPr="009654D0" w:rsidRDefault="00500198" w:rsidP="003D7D3D">
            <w:pPr>
              <w:keepNext/>
              <w:tabs>
                <w:tab w:val="left" w:pos="540"/>
                <w:tab w:val="left" w:pos="1260"/>
              </w:tabs>
              <w:suppressAutoHyphens/>
              <w:outlineLvl w:val="2"/>
              <w:rPr>
                <w:sz w:val="20"/>
                <w:szCs w:val="20"/>
              </w:rPr>
            </w:pPr>
            <w:r>
              <w:rPr>
                <w:sz w:val="20"/>
                <w:szCs w:val="20"/>
              </w:rPr>
              <w:t>Рассмотрение и оценка</w:t>
            </w:r>
            <w:r w:rsidR="00BE65A2" w:rsidRPr="009654D0">
              <w:rPr>
                <w:sz w:val="20"/>
                <w:szCs w:val="20"/>
              </w:rPr>
              <w:t xml:space="preserve"> заявок на участие в конкурсе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21</w:t>
            </w:r>
            <w:r w:rsidRPr="009654D0">
              <w:rPr>
                <w:sz w:val="20"/>
              </w:rPr>
              <w:t>.</w:t>
            </w:r>
          </w:p>
        </w:tc>
        <w:tc>
          <w:tcPr>
            <w:tcW w:w="8239" w:type="dxa"/>
          </w:tcPr>
          <w:p w:rsidR="00BE65A2" w:rsidRPr="009654D0" w:rsidRDefault="00BE65A2"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22</w:t>
            </w:r>
            <w:r w:rsidRPr="009654D0">
              <w:rPr>
                <w:sz w:val="20"/>
              </w:rPr>
              <w:t>.</w:t>
            </w:r>
          </w:p>
        </w:tc>
        <w:tc>
          <w:tcPr>
            <w:tcW w:w="8239" w:type="dxa"/>
          </w:tcPr>
          <w:p w:rsidR="00BE65A2" w:rsidRPr="009654D0" w:rsidRDefault="00BE65A2"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23</w:t>
            </w:r>
            <w:r w:rsidRPr="009654D0">
              <w:rPr>
                <w:sz w:val="20"/>
              </w:rPr>
              <w:t>.</w:t>
            </w:r>
          </w:p>
        </w:tc>
        <w:tc>
          <w:tcPr>
            <w:tcW w:w="8239" w:type="dxa"/>
          </w:tcPr>
          <w:p w:rsidR="00BE65A2" w:rsidRPr="009654D0" w:rsidRDefault="00BE65A2" w:rsidP="00373027">
            <w:pPr>
              <w:rPr>
                <w:bCs/>
                <w:sz w:val="20"/>
              </w:rPr>
            </w:pPr>
            <w:r w:rsidRPr="009654D0">
              <w:rPr>
                <w:sz w:val="20"/>
                <w:szCs w:val="20"/>
              </w:rPr>
              <w:t>Заключение договора по итогам конкурса</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sz w:val="20"/>
              </w:rPr>
            </w:pPr>
            <w:r>
              <w:rPr>
                <w:sz w:val="20"/>
              </w:rPr>
              <w:t>24</w:t>
            </w:r>
            <w:r w:rsidRPr="009654D0">
              <w:rPr>
                <w:sz w:val="20"/>
              </w:rPr>
              <w:t>.</w:t>
            </w:r>
          </w:p>
        </w:tc>
        <w:tc>
          <w:tcPr>
            <w:tcW w:w="8239" w:type="dxa"/>
          </w:tcPr>
          <w:p w:rsidR="00BE65A2" w:rsidRPr="009654D0" w:rsidRDefault="00BE65A2" w:rsidP="00373027">
            <w:pPr>
              <w:rPr>
                <w:sz w:val="20"/>
              </w:rPr>
            </w:pPr>
            <w:r w:rsidRPr="009654D0">
              <w:rPr>
                <w:sz w:val="20"/>
              </w:rPr>
              <w:t>Право на обжалование</w:t>
            </w:r>
          </w:p>
        </w:tc>
        <w:tc>
          <w:tcPr>
            <w:tcW w:w="1071" w:type="dxa"/>
          </w:tcPr>
          <w:p w:rsidR="00BE65A2" w:rsidRPr="009654D0" w:rsidRDefault="00BE65A2" w:rsidP="00373027">
            <w:pPr>
              <w:jc w:val="center"/>
              <w:rPr>
                <w:color w:val="FF0000"/>
                <w:sz w:val="20"/>
              </w:rPr>
            </w:pPr>
          </w:p>
        </w:tc>
      </w:tr>
      <w:tr w:rsidR="00BE65A2" w:rsidRPr="002F03C0" w:rsidTr="00EC655C">
        <w:tc>
          <w:tcPr>
            <w:tcW w:w="828" w:type="dxa"/>
          </w:tcPr>
          <w:p w:rsidR="00BE65A2" w:rsidRPr="009654D0" w:rsidRDefault="00BE65A2" w:rsidP="00373027">
            <w:pPr>
              <w:rPr>
                <w:b/>
                <w:bCs/>
                <w:sz w:val="20"/>
              </w:rPr>
            </w:pPr>
            <w:r w:rsidRPr="009654D0">
              <w:rPr>
                <w:b/>
                <w:bCs/>
                <w:sz w:val="20"/>
                <w:lang w:val="en-US"/>
              </w:rPr>
              <w:t>III</w:t>
            </w:r>
            <w:r w:rsidRPr="009654D0">
              <w:rPr>
                <w:b/>
                <w:bCs/>
                <w:sz w:val="20"/>
              </w:rPr>
              <w:t>.</w:t>
            </w:r>
          </w:p>
        </w:tc>
        <w:tc>
          <w:tcPr>
            <w:tcW w:w="8239" w:type="dxa"/>
          </w:tcPr>
          <w:p w:rsidR="00BE65A2" w:rsidRPr="009654D0" w:rsidRDefault="00BE65A2" w:rsidP="00373027">
            <w:pPr>
              <w:rPr>
                <w:b/>
                <w:bCs/>
                <w:sz w:val="20"/>
              </w:rPr>
            </w:pPr>
            <w:r w:rsidRPr="009654D0">
              <w:rPr>
                <w:b/>
                <w:bCs/>
                <w:sz w:val="20"/>
              </w:rPr>
              <w:t>Информационная карта конкурсных заявок</w:t>
            </w:r>
          </w:p>
        </w:tc>
        <w:tc>
          <w:tcPr>
            <w:tcW w:w="1071" w:type="dxa"/>
          </w:tcPr>
          <w:p w:rsidR="00BE65A2" w:rsidRPr="002E75C1" w:rsidRDefault="00743650" w:rsidP="00420A03">
            <w:pPr>
              <w:jc w:val="center"/>
              <w:rPr>
                <w:bCs/>
                <w:sz w:val="20"/>
              </w:rPr>
            </w:pPr>
            <w:r>
              <w:rPr>
                <w:bCs/>
                <w:sz w:val="20"/>
              </w:rPr>
              <w:t>1</w:t>
            </w:r>
            <w:r w:rsidR="008E00A5">
              <w:rPr>
                <w:bCs/>
                <w:sz w:val="20"/>
              </w:rPr>
              <w:t>7-23</w:t>
            </w:r>
          </w:p>
        </w:tc>
      </w:tr>
      <w:tr w:rsidR="00BE65A2" w:rsidRPr="002F03C0" w:rsidTr="00EC655C">
        <w:tc>
          <w:tcPr>
            <w:tcW w:w="828" w:type="dxa"/>
          </w:tcPr>
          <w:p w:rsidR="00BE65A2" w:rsidRPr="009654D0" w:rsidRDefault="00BE65A2" w:rsidP="00373027">
            <w:pPr>
              <w:rPr>
                <w:b/>
                <w:bCs/>
                <w:sz w:val="20"/>
              </w:rPr>
            </w:pPr>
            <w:r w:rsidRPr="009654D0">
              <w:rPr>
                <w:b/>
                <w:bCs/>
                <w:sz w:val="20"/>
                <w:lang w:val="en-US"/>
              </w:rPr>
              <w:t>IV</w:t>
            </w:r>
            <w:r w:rsidRPr="009654D0">
              <w:rPr>
                <w:b/>
                <w:bCs/>
                <w:sz w:val="20"/>
              </w:rPr>
              <w:t>.</w:t>
            </w:r>
          </w:p>
        </w:tc>
        <w:tc>
          <w:tcPr>
            <w:tcW w:w="8239" w:type="dxa"/>
          </w:tcPr>
          <w:p w:rsidR="00BE65A2" w:rsidRPr="009654D0" w:rsidRDefault="00BE65A2" w:rsidP="00373027">
            <w:pPr>
              <w:rPr>
                <w:b/>
                <w:bCs/>
                <w:sz w:val="20"/>
              </w:rPr>
            </w:pPr>
            <w:r w:rsidRPr="009654D0">
              <w:rPr>
                <w:b/>
                <w:bCs/>
                <w:sz w:val="20"/>
              </w:rPr>
              <w:t>Техническое задание</w:t>
            </w:r>
          </w:p>
        </w:tc>
        <w:tc>
          <w:tcPr>
            <w:tcW w:w="1071" w:type="dxa"/>
          </w:tcPr>
          <w:p w:rsidR="00BE65A2" w:rsidRPr="002E75C1" w:rsidRDefault="008765EA" w:rsidP="00420A03">
            <w:pPr>
              <w:jc w:val="center"/>
              <w:rPr>
                <w:bCs/>
                <w:sz w:val="20"/>
              </w:rPr>
            </w:pPr>
            <w:r>
              <w:rPr>
                <w:bCs/>
                <w:sz w:val="20"/>
              </w:rPr>
              <w:t>2</w:t>
            </w:r>
            <w:r w:rsidR="00420A03">
              <w:rPr>
                <w:bCs/>
                <w:sz w:val="20"/>
              </w:rPr>
              <w:t>4</w:t>
            </w:r>
            <w:r w:rsidR="008E00A5">
              <w:rPr>
                <w:bCs/>
                <w:sz w:val="20"/>
              </w:rPr>
              <w:t>-26</w:t>
            </w:r>
          </w:p>
        </w:tc>
      </w:tr>
      <w:tr w:rsidR="00BE65A2" w:rsidRPr="002F03C0" w:rsidTr="00EC655C">
        <w:tc>
          <w:tcPr>
            <w:tcW w:w="828" w:type="dxa"/>
          </w:tcPr>
          <w:p w:rsidR="00BE65A2" w:rsidRPr="009654D0" w:rsidRDefault="00BE65A2" w:rsidP="00373027">
            <w:pPr>
              <w:rPr>
                <w:b/>
                <w:bCs/>
                <w:sz w:val="20"/>
              </w:rPr>
            </w:pPr>
            <w:r w:rsidRPr="009654D0">
              <w:rPr>
                <w:b/>
                <w:bCs/>
                <w:sz w:val="20"/>
                <w:lang w:val="en-US"/>
              </w:rPr>
              <w:t>V</w:t>
            </w:r>
            <w:r w:rsidRPr="009654D0">
              <w:rPr>
                <w:b/>
                <w:bCs/>
                <w:sz w:val="20"/>
              </w:rPr>
              <w:t>.</w:t>
            </w:r>
          </w:p>
        </w:tc>
        <w:tc>
          <w:tcPr>
            <w:tcW w:w="8239" w:type="dxa"/>
          </w:tcPr>
          <w:p w:rsidR="00BE65A2" w:rsidRPr="009654D0" w:rsidRDefault="00BE65A2" w:rsidP="00373027">
            <w:pPr>
              <w:rPr>
                <w:b/>
                <w:bCs/>
                <w:sz w:val="20"/>
              </w:rPr>
            </w:pPr>
            <w:r w:rsidRPr="009654D0">
              <w:rPr>
                <w:b/>
                <w:bCs/>
                <w:sz w:val="20"/>
              </w:rPr>
              <w:t>Образцы форм</w:t>
            </w:r>
          </w:p>
        </w:tc>
        <w:tc>
          <w:tcPr>
            <w:tcW w:w="1071" w:type="dxa"/>
          </w:tcPr>
          <w:p w:rsidR="00BE65A2" w:rsidRPr="002E75C1" w:rsidRDefault="008765EA" w:rsidP="008E00A5">
            <w:pPr>
              <w:jc w:val="center"/>
              <w:rPr>
                <w:bCs/>
                <w:sz w:val="20"/>
              </w:rPr>
            </w:pPr>
            <w:r>
              <w:rPr>
                <w:bCs/>
                <w:sz w:val="20"/>
              </w:rPr>
              <w:t>2</w:t>
            </w:r>
            <w:r w:rsidR="008E00A5">
              <w:rPr>
                <w:bCs/>
                <w:sz w:val="20"/>
              </w:rPr>
              <w:t>7</w:t>
            </w:r>
            <w:r w:rsidR="00420A03">
              <w:rPr>
                <w:bCs/>
                <w:sz w:val="20"/>
              </w:rPr>
              <w:t>-3</w:t>
            </w:r>
            <w:r w:rsidR="008E00A5">
              <w:rPr>
                <w:bCs/>
                <w:sz w:val="20"/>
              </w:rPr>
              <w:t>9</w:t>
            </w:r>
          </w:p>
        </w:tc>
      </w:tr>
      <w:tr w:rsidR="00BE65A2" w:rsidRPr="002F03C0" w:rsidTr="00EC655C">
        <w:tc>
          <w:tcPr>
            <w:tcW w:w="828" w:type="dxa"/>
          </w:tcPr>
          <w:p w:rsidR="00BE65A2" w:rsidRPr="009654D0" w:rsidRDefault="00BE65A2" w:rsidP="00373027">
            <w:pPr>
              <w:rPr>
                <w:b/>
                <w:bCs/>
                <w:sz w:val="20"/>
              </w:rPr>
            </w:pPr>
            <w:r w:rsidRPr="009654D0">
              <w:rPr>
                <w:b/>
                <w:bCs/>
                <w:sz w:val="20"/>
                <w:lang w:val="en-US"/>
              </w:rPr>
              <w:t>VI.</w:t>
            </w:r>
          </w:p>
        </w:tc>
        <w:tc>
          <w:tcPr>
            <w:tcW w:w="8239" w:type="dxa"/>
          </w:tcPr>
          <w:p w:rsidR="00BE65A2" w:rsidRPr="009654D0" w:rsidRDefault="00BE65A2" w:rsidP="00373027">
            <w:pPr>
              <w:rPr>
                <w:b/>
                <w:bCs/>
                <w:sz w:val="20"/>
              </w:rPr>
            </w:pPr>
            <w:r w:rsidRPr="009654D0">
              <w:rPr>
                <w:b/>
                <w:bCs/>
                <w:sz w:val="20"/>
              </w:rPr>
              <w:t>Проект договора</w:t>
            </w:r>
          </w:p>
        </w:tc>
        <w:tc>
          <w:tcPr>
            <w:tcW w:w="1071" w:type="dxa"/>
          </w:tcPr>
          <w:p w:rsidR="00BE65A2" w:rsidRPr="009654D0" w:rsidRDefault="008E00A5" w:rsidP="008E00A5">
            <w:pPr>
              <w:jc w:val="center"/>
              <w:rPr>
                <w:bCs/>
                <w:color w:val="FF0000"/>
                <w:sz w:val="20"/>
              </w:rPr>
            </w:pPr>
            <w:r>
              <w:rPr>
                <w:bCs/>
                <w:sz w:val="20"/>
              </w:rPr>
              <w:t>40</w:t>
            </w:r>
            <w:r w:rsidR="00DC0083">
              <w:rPr>
                <w:bCs/>
                <w:sz w:val="20"/>
              </w:rPr>
              <w:t>-</w:t>
            </w:r>
            <w:r w:rsidR="00420A03">
              <w:rPr>
                <w:bCs/>
                <w:sz w:val="20"/>
              </w:rPr>
              <w:t>4</w:t>
            </w:r>
            <w:r>
              <w:rPr>
                <w:bCs/>
                <w:sz w:val="20"/>
              </w:rPr>
              <w:t>5</w:t>
            </w:r>
          </w:p>
        </w:tc>
      </w:tr>
    </w:tbl>
    <w:p w:rsidR="009634DA" w:rsidRDefault="00BE65A2" w:rsidP="00BE65A2">
      <w:pPr>
        <w:contextualSpacing/>
        <w:jc w:val="center"/>
        <w:rPr>
          <w:snapToGrid w:val="0"/>
          <w:szCs w:val="20"/>
        </w:rPr>
      </w:pPr>
      <w:r w:rsidRPr="009654D0">
        <w:rPr>
          <w:snapToGrid w:val="0"/>
          <w:szCs w:val="20"/>
        </w:rPr>
        <w:br w:type="page"/>
      </w:r>
      <w:bookmarkStart w:id="3" w:name="_Ref440090643"/>
      <w:bookmarkEnd w:id="3"/>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BE65A2">
      <w:pPr>
        <w:contextualSpacing/>
        <w:jc w:val="center"/>
        <w:rPr>
          <w:b/>
          <w:bCs/>
          <w:sz w:val="28"/>
        </w:rPr>
      </w:pPr>
    </w:p>
    <w:p w:rsidR="00383101" w:rsidRPr="00440021" w:rsidRDefault="00BE65A2" w:rsidP="00383101">
      <w:pPr>
        <w:jc w:val="both"/>
        <w:rPr>
          <w:b/>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F87CF4">
        <w:rPr>
          <w:color w:val="000000"/>
        </w:rPr>
        <w:t>а</w:t>
      </w:r>
      <w:r w:rsidR="00E55132">
        <w:rPr>
          <w:color w:val="000000"/>
        </w:rPr>
        <w:t xml:space="preserve"> на</w:t>
      </w:r>
      <w:r w:rsidR="00383101">
        <w:rPr>
          <w:color w:val="000000"/>
        </w:rPr>
        <w:t xml:space="preserve"> </w:t>
      </w:r>
      <w:r w:rsidR="00383101" w:rsidRPr="00941BAC">
        <w:rPr>
          <w:b/>
        </w:rPr>
        <w:t xml:space="preserve">оказание услуг </w:t>
      </w:r>
      <w:r w:rsidR="00383101" w:rsidRPr="00941BAC">
        <w:rPr>
          <w:b/>
          <w:bCs/>
        </w:rPr>
        <w:t>по предоставлению оборудования и каналов связи</w:t>
      </w:r>
      <w:r w:rsidR="00383101" w:rsidRPr="00941BAC">
        <w:rPr>
          <w:b/>
        </w:rPr>
        <w:t xml:space="preserve"> для производственно-эфирного комплекса телеканала «</w:t>
      </w:r>
      <w:proofErr w:type="spellStart"/>
      <w:r w:rsidR="00383101" w:rsidRPr="00941BAC">
        <w:rPr>
          <w:b/>
        </w:rPr>
        <w:t>БелРос</w:t>
      </w:r>
      <w:proofErr w:type="spellEnd"/>
      <w:r w:rsidR="00383101" w:rsidRPr="00941BAC">
        <w:rPr>
          <w:b/>
        </w:rPr>
        <w:t>»</w:t>
      </w:r>
    </w:p>
    <w:p w:rsidR="00A1149C" w:rsidRPr="00B4682B" w:rsidRDefault="00A1149C" w:rsidP="00383101">
      <w:pPr>
        <w:jc w:val="both"/>
        <w:rPr>
          <w:color w:val="000000"/>
        </w:rPr>
      </w:pPr>
    </w:p>
    <w:p w:rsidR="00133184" w:rsidRPr="00383101" w:rsidRDefault="00010E44" w:rsidP="00383101">
      <w:pPr>
        <w:jc w:val="both"/>
        <w:rPr>
          <w:b/>
        </w:rPr>
      </w:pPr>
      <w:r w:rsidRPr="00E55132">
        <w:rPr>
          <w:b/>
          <w:color w:val="000000"/>
        </w:rPr>
        <w:t>Предмет конкурса</w:t>
      </w:r>
      <w:r w:rsidR="00BE65A2" w:rsidRPr="00E55132">
        <w:rPr>
          <w:b/>
          <w:color w:val="000000"/>
        </w:rPr>
        <w:t>:</w:t>
      </w:r>
      <w:r w:rsidR="00383101">
        <w:t xml:space="preserve"> </w:t>
      </w:r>
      <w:r w:rsidR="00383101" w:rsidRPr="00383101">
        <w:t xml:space="preserve">оказание услуг </w:t>
      </w:r>
      <w:r w:rsidR="00383101" w:rsidRPr="00383101">
        <w:rPr>
          <w:bCs/>
        </w:rPr>
        <w:t>по предоставлению оборудования и каналов связи</w:t>
      </w:r>
      <w:r w:rsidR="00383101" w:rsidRPr="00383101">
        <w:t xml:space="preserve"> для производственно-эфирного комплекса телеканала «</w:t>
      </w:r>
      <w:proofErr w:type="spellStart"/>
      <w:r w:rsidR="00383101" w:rsidRPr="00383101">
        <w:t>БелРос</w:t>
      </w:r>
      <w:proofErr w:type="spellEnd"/>
      <w:r w:rsidR="00383101" w:rsidRPr="00383101">
        <w:t>»</w:t>
      </w:r>
      <w:r w:rsidR="00383101">
        <w:rPr>
          <w:b/>
        </w:rPr>
        <w:t>.</w:t>
      </w:r>
    </w:p>
    <w:p w:rsidR="000F1D66" w:rsidRPr="00E55132" w:rsidRDefault="000F1D66" w:rsidP="00AA5EE7">
      <w:pPr>
        <w:keepNext/>
        <w:suppressAutoHyphens/>
        <w:spacing w:line="264" w:lineRule="auto"/>
        <w:contextualSpacing/>
        <w:jc w:val="both"/>
      </w:pPr>
    </w:p>
    <w:p w:rsidR="00E55132" w:rsidRPr="00AA5EE7" w:rsidRDefault="000C2E2B" w:rsidP="00F87CF4">
      <w:pPr>
        <w:jc w:val="both"/>
        <w:rPr>
          <w:b/>
          <w:color w:val="000000"/>
        </w:rPr>
      </w:pPr>
      <w:r w:rsidRPr="00E55132">
        <w:rPr>
          <w:b/>
          <w:color w:val="000000"/>
        </w:rPr>
        <w:t xml:space="preserve">Начальная (максимальная) цена Договора: </w:t>
      </w:r>
      <w:r w:rsidR="00383101" w:rsidRPr="00C04842">
        <w:t>1 016 000 (Один миллион шестнадцать тысяч) рублей 00 копеек, включая НДС 20 процентов</w:t>
      </w:r>
      <w:r w:rsidR="00383101">
        <w:t>.</w:t>
      </w:r>
    </w:p>
    <w:p w:rsidR="00FF6751" w:rsidRPr="000F1D66" w:rsidRDefault="00FF6751" w:rsidP="000F1D66">
      <w:pPr>
        <w:spacing w:line="264" w:lineRule="auto"/>
        <w:ind w:firstLine="709"/>
        <w:jc w:val="both"/>
        <w:rPr>
          <w:b/>
          <w:color w:val="000000"/>
        </w:rPr>
      </w:pPr>
    </w:p>
    <w:p w:rsidR="00AA5EE7" w:rsidRDefault="00383101" w:rsidP="00383101">
      <w:pPr>
        <w:keepNext/>
        <w:suppressAutoHyphens/>
        <w:spacing w:line="264" w:lineRule="auto"/>
        <w:contextualSpacing/>
        <w:jc w:val="both"/>
      </w:pPr>
      <w:r w:rsidRPr="00383101">
        <w:rPr>
          <w:b/>
        </w:rPr>
        <w:t>Период оказания услуг:</w:t>
      </w:r>
      <w:r>
        <w:t xml:space="preserve"> </w:t>
      </w:r>
      <w:r w:rsidRPr="00C04842">
        <w:t>с момента заключения договора до 31 декабря 2023 года</w:t>
      </w:r>
      <w:r>
        <w:t>.</w:t>
      </w:r>
    </w:p>
    <w:p w:rsidR="00383101" w:rsidRDefault="00383101" w:rsidP="009634DA">
      <w:pPr>
        <w:keepNext/>
        <w:suppressAutoHyphens/>
        <w:spacing w:line="264" w:lineRule="auto"/>
        <w:ind w:firstLine="709"/>
        <w:contextualSpacing/>
        <w:jc w:val="both"/>
        <w:rPr>
          <w:color w:val="000000"/>
        </w:rPr>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604BCF" w:rsidRPr="00B070C3" w:rsidRDefault="00BE65A2" w:rsidP="008B3BD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Pr="008B3BD6">
        <w:t xml:space="preserve">Россия, </w:t>
      </w:r>
      <w:r w:rsidR="008B3BD6" w:rsidRPr="008B3BD6">
        <w:t xml:space="preserve">127015, г. Москва, ул. </w:t>
      </w:r>
      <w:proofErr w:type="spellStart"/>
      <w:r w:rsidR="008B3BD6" w:rsidRPr="008B3BD6">
        <w:t>Новодмитровская</w:t>
      </w:r>
      <w:proofErr w:type="spellEnd"/>
      <w:r w:rsidR="008B3BD6" w:rsidRPr="008B3BD6">
        <w:t>, д. 2б, этаж 7, помещение 700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rsidR="00B070C3" w:rsidRPr="00B070C3" w:rsidRDefault="00B070C3" w:rsidP="00B070C3">
      <w:pPr>
        <w:pStyle w:val="a5"/>
        <w:ind w:firstLine="709"/>
        <w:rPr>
          <w:sz w:val="24"/>
          <w:szCs w:val="24"/>
        </w:rPr>
      </w:pPr>
      <w:r w:rsidRPr="00B070C3">
        <w:rPr>
          <w:sz w:val="24"/>
          <w:szCs w:val="24"/>
        </w:rPr>
        <w:t xml:space="preserve">Телефон: </w:t>
      </w:r>
      <w:r w:rsidRPr="00B070C3">
        <w:rPr>
          <w:b w:val="0"/>
          <w:color w:val="000000"/>
          <w:sz w:val="24"/>
          <w:szCs w:val="24"/>
        </w:rPr>
        <w:t>+7 (495) 637-65-09; +7(925)073-53-64</w:t>
      </w:r>
    </w:p>
    <w:p w:rsidR="00B070C3" w:rsidRPr="007536AE"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7536AE">
        <w:rPr>
          <w:b/>
          <w:lang w:val="en-US"/>
        </w:rPr>
        <w:t>-</w:t>
      </w:r>
      <w:r w:rsidRPr="00B070C3">
        <w:rPr>
          <w:b/>
          <w:lang w:val="en-US"/>
        </w:rPr>
        <w:t>mail</w:t>
      </w:r>
      <w:r w:rsidRPr="007536AE">
        <w:rPr>
          <w:b/>
          <w:lang w:val="en-US"/>
        </w:rPr>
        <w:t>:</w:t>
      </w:r>
      <w:r w:rsidRPr="007536AE">
        <w:rPr>
          <w:lang w:val="en-US"/>
        </w:rPr>
        <w:t xml:space="preserve"> </w:t>
      </w:r>
      <w:r w:rsidRPr="00B070C3">
        <w:rPr>
          <w:lang w:val="en-US"/>
        </w:rPr>
        <w:t>i</w:t>
      </w:r>
      <w:r w:rsidRPr="007536AE">
        <w:rPr>
          <w:lang w:val="en-US"/>
        </w:rPr>
        <w:t>.</w:t>
      </w:r>
      <w:r w:rsidRPr="00B070C3">
        <w:rPr>
          <w:lang w:val="en-US"/>
        </w:rPr>
        <w:t>sheina</w:t>
      </w:r>
      <w:r w:rsidRPr="007536AE">
        <w:rPr>
          <w:lang w:val="en-US"/>
        </w:rPr>
        <w:t>@</w:t>
      </w:r>
      <w:r w:rsidRPr="00B070C3">
        <w:rPr>
          <w:lang w:val="en-US"/>
        </w:rPr>
        <w:t>souzveche</w:t>
      </w:r>
      <w:r w:rsidRPr="007536AE">
        <w:rPr>
          <w:lang w:val="en-US"/>
        </w:rPr>
        <w:t>.</w:t>
      </w:r>
      <w:r w:rsidRPr="00B070C3">
        <w:rPr>
          <w:lang w:val="en-US"/>
        </w:rPr>
        <w:t>ru</w:t>
      </w:r>
      <w:r w:rsidRPr="007536AE">
        <w:rPr>
          <w:b/>
          <w:lang w:val="en-US"/>
        </w:rPr>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5B39EC">
        <w:rPr>
          <w:rStyle w:val="af0"/>
          <w:lang w:val="en-US"/>
        </w:rPr>
        <w:fldChar w:fldCharType="begin"/>
      </w:r>
      <w:r w:rsidR="005B39EC" w:rsidRPr="00A42B56">
        <w:rPr>
          <w:rStyle w:val="af0"/>
        </w:rPr>
        <w:instrText xml:space="preserve"> </w:instrText>
      </w:r>
      <w:r w:rsidR="005B39EC">
        <w:rPr>
          <w:rStyle w:val="af0"/>
          <w:lang w:val="en-US"/>
        </w:rPr>
        <w:instrText>HYPERLINK</w:instrText>
      </w:r>
      <w:r w:rsidR="005B39EC" w:rsidRPr="00A42B56">
        <w:rPr>
          <w:rStyle w:val="af0"/>
        </w:rPr>
        <w:instrText xml:space="preserve"> "</w:instrText>
      </w:r>
      <w:r w:rsidR="005B39EC">
        <w:rPr>
          <w:rStyle w:val="af0"/>
          <w:lang w:val="en-US"/>
        </w:rPr>
        <w:instrText>http</w:instrText>
      </w:r>
      <w:r w:rsidR="005B39EC" w:rsidRPr="00A42B56">
        <w:rPr>
          <w:rStyle w:val="af0"/>
        </w:rPr>
        <w:instrText>://</w:instrText>
      </w:r>
      <w:r w:rsidR="005B39EC">
        <w:rPr>
          <w:rStyle w:val="af0"/>
          <w:lang w:val="en-US"/>
        </w:rPr>
        <w:instrText>www</w:instrText>
      </w:r>
      <w:r w:rsidR="005B39EC" w:rsidRPr="00A42B56">
        <w:rPr>
          <w:rStyle w:val="af0"/>
        </w:rPr>
        <w:instrText>.</w:instrText>
      </w:r>
      <w:r w:rsidR="005B39EC">
        <w:rPr>
          <w:rStyle w:val="af0"/>
          <w:lang w:val="en-US"/>
        </w:rPr>
        <w:instrText>belros</w:instrText>
      </w:r>
      <w:r w:rsidR="005B39EC" w:rsidRPr="00A42B56">
        <w:rPr>
          <w:rStyle w:val="af0"/>
        </w:rPr>
        <w:instrText>.</w:instrText>
      </w:r>
      <w:r w:rsidR="005B39EC">
        <w:rPr>
          <w:rStyle w:val="af0"/>
          <w:lang w:val="en-US"/>
        </w:rPr>
        <w:instrText>tv</w:instrText>
      </w:r>
      <w:r w:rsidR="005B39EC" w:rsidRPr="00A42B56">
        <w:rPr>
          <w:rStyle w:val="af0"/>
        </w:rPr>
        <w:instrText xml:space="preserve">" </w:instrText>
      </w:r>
      <w:r w:rsidR="005B39EC">
        <w:rPr>
          <w:rStyle w:val="af0"/>
          <w:lang w:val="en-US"/>
        </w:rPr>
        <w:fldChar w:fldCharType="separate"/>
      </w:r>
      <w:r w:rsidR="0074343F" w:rsidRPr="004A63E5">
        <w:rPr>
          <w:rStyle w:val="af0"/>
          <w:lang w:val="en-US"/>
        </w:rPr>
        <w:t>www</w:t>
      </w:r>
      <w:r w:rsidR="0074343F" w:rsidRPr="004A63E5">
        <w:rPr>
          <w:rStyle w:val="af0"/>
        </w:rPr>
        <w:t>.belros.tv</w:t>
      </w:r>
      <w:r w:rsidR="005B39EC">
        <w:rPr>
          <w:rStyle w:val="af0"/>
        </w:rPr>
        <w:fldChar w:fldCharType="end"/>
      </w:r>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8E518F"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B4682B">
        <w:rPr>
          <w:b/>
        </w:rPr>
        <w:t>11</w:t>
      </w:r>
      <w:r w:rsidR="0022194B" w:rsidRPr="00B4682B">
        <w:rPr>
          <w:b/>
        </w:rPr>
        <w:t>.00</w:t>
      </w:r>
      <w:r w:rsidR="00560A63" w:rsidRPr="00B4682B">
        <w:rPr>
          <w:b/>
        </w:rPr>
        <w:t xml:space="preserve"> </w:t>
      </w:r>
      <w:r w:rsidR="008F0BE8" w:rsidRPr="00B4682B">
        <w:rPr>
          <w:b/>
        </w:rPr>
        <w:t>часов</w:t>
      </w:r>
      <w:r w:rsidR="00675D6F" w:rsidRPr="00B4682B">
        <w:rPr>
          <w:b/>
        </w:rPr>
        <w:t xml:space="preserve"> </w:t>
      </w:r>
      <w:r w:rsidR="00383101">
        <w:rPr>
          <w:b/>
        </w:rPr>
        <w:t>04 июля</w:t>
      </w:r>
      <w:r w:rsidR="00EC7E54" w:rsidRPr="00B4682B">
        <w:rPr>
          <w:b/>
        </w:rPr>
        <w:t xml:space="preserve"> 20</w:t>
      </w:r>
      <w:r w:rsidR="00826365" w:rsidRPr="00B4682B">
        <w:rPr>
          <w:b/>
        </w:rPr>
        <w:t>23</w:t>
      </w:r>
      <w:r w:rsidR="00EC7E54" w:rsidRPr="00B4682B">
        <w:rPr>
          <w:b/>
        </w:rPr>
        <w:t xml:space="preserve"> года</w:t>
      </w:r>
      <w:r w:rsidRPr="008E518F">
        <w:t>. Заявки на участие в конкурсе</w:t>
      </w:r>
      <w:r w:rsidR="00500112" w:rsidRPr="008E518F">
        <w:br/>
      </w:r>
      <w:r w:rsidRPr="008E518F">
        <w:t>должны быть поданы в запечатанных конвертах, которые предст</w:t>
      </w:r>
      <w:r w:rsidR="005F089B" w:rsidRPr="008E518F">
        <w:t xml:space="preserve">авляются Заказчику не позднее </w:t>
      </w:r>
      <w:r w:rsidR="005F089B" w:rsidRPr="00B4682B">
        <w:rPr>
          <w:b/>
        </w:rPr>
        <w:t>1</w:t>
      </w:r>
      <w:r w:rsidR="008B3BD6" w:rsidRPr="00B4682B">
        <w:rPr>
          <w:b/>
        </w:rPr>
        <w:t>2</w:t>
      </w:r>
      <w:r w:rsidR="002B5E9C" w:rsidRPr="00B4682B">
        <w:rPr>
          <w:b/>
        </w:rPr>
        <w:t>.</w:t>
      </w:r>
      <w:r w:rsidR="003C62C8" w:rsidRPr="00B4682B">
        <w:rPr>
          <w:b/>
        </w:rPr>
        <w:t>0</w:t>
      </w:r>
      <w:r w:rsidR="002B5E9C" w:rsidRPr="00B4682B">
        <w:rPr>
          <w:b/>
        </w:rPr>
        <w:t>0</w:t>
      </w:r>
      <w:r w:rsidR="0062626A" w:rsidRPr="00B4682B">
        <w:rPr>
          <w:b/>
        </w:rPr>
        <w:t xml:space="preserve"> </w:t>
      </w:r>
      <w:r w:rsidR="008F0BE8" w:rsidRPr="00B4682B">
        <w:rPr>
          <w:b/>
        </w:rPr>
        <w:t xml:space="preserve">часов </w:t>
      </w:r>
      <w:r w:rsidR="00383101">
        <w:rPr>
          <w:b/>
        </w:rPr>
        <w:t>25 июля</w:t>
      </w:r>
      <w:r w:rsidR="00447BCA" w:rsidRPr="00B4682B">
        <w:rPr>
          <w:b/>
        </w:rPr>
        <w:t xml:space="preserve"> </w:t>
      </w:r>
      <w:r w:rsidR="00EC7E54" w:rsidRPr="00B4682B">
        <w:rPr>
          <w:b/>
        </w:rPr>
        <w:t>20</w:t>
      </w:r>
      <w:r w:rsidR="00826365" w:rsidRPr="00B4682B">
        <w:rPr>
          <w:b/>
        </w:rPr>
        <w:t>23</w:t>
      </w:r>
      <w:r w:rsidR="00EC7E54" w:rsidRPr="00B4682B">
        <w:rPr>
          <w:b/>
        </w:rPr>
        <w:t xml:space="preserve"> года</w:t>
      </w:r>
      <w:r w:rsidR="00295749" w:rsidRPr="008E518F">
        <w:t>.</w:t>
      </w:r>
      <w:r w:rsidRPr="008E518F">
        <w:rPr>
          <w:b/>
        </w:rPr>
        <w:t xml:space="preserve"> </w:t>
      </w:r>
      <w:r w:rsidRPr="008E518F">
        <w:t>по адресу, указанному в п. 5 настоящей информации</w:t>
      </w:r>
      <w:r w:rsidR="001034A8" w:rsidRPr="008E518F">
        <w:t>.</w:t>
      </w:r>
    </w:p>
    <w:p w:rsidR="005B1C47" w:rsidRPr="00447BCA" w:rsidRDefault="00BE65A2" w:rsidP="00EE1C0B">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A136B1" w:rsidRPr="008E518F">
        <w:t xml:space="preserve">е в конкурсе будет осуществлено </w:t>
      </w:r>
      <w:r w:rsidR="00383101">
        <w:rPr>
          <w:b/>
        </w:rPr>
        <w:t>25 июля</w:t>
      </w:r>
      <w:r w:rsidR="00EC7E54" w:rsidRPr="00B4682B">
        <w:rPr>
          <w:b/>
        </w:rPr>
        <w:t xml:space="preserve"> 20</w:t>
      </w:r>
      <w:r w:rsidR="00826365" w:rsidRPr="00B4682B">
        <w:rPr>
          <w:b/>
        </w:rPr>
        <w:t>23</w:t>
      </w:r>
      <w:r w:rsidR="00EC7E54" w:rsidRPr="00B4682B">
        <w:rPr>
          <w:b/>
        </w:rPr>
        <w:t xml:space="preserve"> года в 1</w:t>
      </w:r>
      <w:r w:rsidR="00447BCA" w:rsidRPr="00B4682B">
        <w:rPr>
          <w:b/>
        </w:rPr>
        <w:t>2</w:t>
      </w:r>
      <w:r w:rsidR="00EC7E54" w:rsidRPr="00B4682B">
        <w:rPr>
          <w:b/>
        </w:rPr>
        <w:t xml:space="preserve">:00 </w:t>
      </w:r>
      <w:r w:rsidR="00701CA6" w:rsidRPr="00B4682B">
        <w:rPr>
          <w:b/>
        </w:rPr>
        <w:t>часов</w:t>
      </w:r>
      <w:r w:rsidR="00701CA6" w:rsidRPr="008E518F">
        <w:t xml:space="preserve"> </w:t>
      </w:r>
      <w:r w:rsidRPr="008E518F">
        <w:t>московского времени по адресу</w:t>
      </w:r>
      <w:r w:rsidR="00302B8E" w:rsidRPr="008E518F">
        <w:t>:</w:t>
      </w:r>
      <w:r w:rsidRPr="008E518F">
        <w:t xml:space="preserve"> Россия</w:t>
      </w:r>
      <w:r w:rsidRPr="00447BCA">
        <w:t xml:space="preserve">, </w:t>
      </w:r>
      <w:bookmarkStart w:id="4" w:name="_Ref503346316"/>
      <w:r w:rsidR="00447BCA" w:rsidRPr="00447BCA">
        <w:t xml:space="preserve">127015, г. Москва, ул. </w:t>
      </w:r>
      <w:proofErr w:type="spellStart"/>
      <w:r w:rsidR="00447BCA" w:rsidRPr="00447BCA">
        <w:t>Новодмитровская</w:t>
      </w:r>
      <w:proofErr w:type="spellEnd"/>
      <w:r w:rsidR="00447BCA" w:rsidRPr="00447BCA">
        <w:t>, д. 2б, этаж 7, помещение 700</w:t>
      </w:r>
      <w:r w:rsidR="00447BCA">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rsidR="00AA5EE7" w:rsidRPr="00B4682B" w:rsidRDefault="00BE65A2" w:rsidP="00AA5EE7">
      <w:pPr>
        <w:keepNext/>
        <w:suppressAutoHyphens/>
        <w:ind w:firstLine="709"/>
        <w:contextualSpacing/>
        <w:jc w:val="both"/>
        <w:outlineLvl w:val="0"/>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w:t>
      </w:r>
      <w:r w:rsidR="000471E3" w:rsidRPr="00AA5EE7">
        <w:t>ит конк</w:t>
      </w:r>
      <w:r w:rsidR="005B1C47" w:rsidRPr="00AA5EE7">
        <w:t xml:space="preserve">урс </w:t>
      </w:r>
      <w:r w:rsidR="00AA5EE7" w:rsidRPr="00AA5EE7">
        <w:rPr>
          <w:color w:val="000000"/>
        </w:rPr>
        <w:t>на право заключения договора на</w:t>
      </w:r>
      <w:r w:rsidR="00383101" w:rsidRPr="00747034">
        <w:rPr>
          <w:b/>
        </w:rPr>
        <w:t xml:space="preserve"> </w:t>
      </w:r>
      <w:r w:rsidR="00383101" w:rsidRPr="00941BAC">
        <w:rPr>
          <w:b/>
        </w:rPr>
        <w:t xml:space="preserve">оказание услуг </w:t>
      </w:r>
      <w:r w:rsidR="00383101" w:rsidRPr="00941BAC">
        <w:rPr>
          <w:b/>
          <w:bCs/>
        </w:rPr>
        <w:t>по предоставлению оборудования и каналов связи</w:t>
      </w:r>
      <w:r w:rsidR="00383101" w:rsidRPr="00941BAC">
        <w:rPr>
          <w:b/>
        </w:rPr>
        <w:t xml:space="preserve"> для производственно-эфирного комплекса телеканала «</w:t>
      </w:r>
      <w:proofErr w:type="spellStart"/>
      <w:r w:rsidR="00383101" w:rsidRPr="00941BAC">
        <w:rPr>
          <w:b/>
        </w:rPr>
        <w:t>БелРос</w:t>
      </w:r>
      <w:proofErr w:type="spellEnd"/>
      <w:r w:rsidR="00383101" w:rsidRPr="00941BAC">
        <w:rPr>
          <w:b/>
        </w:rPr>
        <w:t>»</w:t>
      </w:r>
      <w:r w:rsidR="00B4682B" w:rsidRPr="00B4682B">
        <w:rPr>
          <w:color w:val="000000"/>
        </w:rPr>
        <w:t xml:space="preserve">. </w:t>
      </w:r>
    </w:p>
    <w:p w:rsidR="00133184" w:rsidRDefault="00133184" w:rsidP="00AA5EE7">
      <w:pPr>
        <w:keepNext/>
        <w:tabs>
          <w:tab w:val="num" w:pos="1080"/>
        </w:tabs>
        <w:suppressAutoHyphens/>
        <w:contextualSpacing/>
        <w:jc w:val="both"/>
        <w:rPr>
          <w:color w:val="000000"/>
        </w:rPr>
      </w:pPr>
    </w:p>
    <w:p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1" w:name="_Ref126467178"/>
      <w:r w:rsidRPr="00D36F72">
        <w:rPr>
          <w:bCs/>
          <w:szCs w:val="20"/>
        </w:rPr>
        <w:t>усмотренном законодательством государства – места проведения конкурса (далее -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Default="006469A4" w:rsidP="006469A4">
      <w:pPr>
        <w:tabs>
          <w:tab w:val="left" w:pos="567"/>
        </w:tabs>
        <w:ind w:firstLine="709"/>
        <w:contextualSpacing/>
        <w:jc w:val="both"/>
      </w:pPr>
      <w:r>
        <w:t xml:space="preserve">к) форму № 5 – </w:t>
      </w:r>
      <w:r w:rsidRPr="00107486">
        <w:t xml:space="preserve">Сведения об опыте </w:t>
      </w:r>
      <w:r w:rsidR="00474BD8">
        <w:t xml:space="preserve">выполнения </w:t>
      </w:r>
      <w:r w:rsidRPr="00107486">
        <w:t>работ участника конкурса</w:t>
      </w:r>
      <w:r w:rsidR="00001DEC">
        <w:t>;</w:t>
      </w:r>
    </w:p>
    <w:p w:rsidR="006469A4" w:rsidRPr="006C42DD" w:rsidRDefault="006469A4" w:rsidP="006469A4">
      <w:pPr>
        <w:tabs>
          <w:tab w:val="left" w:pos="567"/>
        </w:tabs>
        <w:ind w:firstLine="709"/>
        <w:contextualSpacing/>
        <w:jc w:val="both"/>
      </w:pPr>
      <w:r w:rsidRPr="00CB551C">
        <w:t>л) форму № 6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rsidR="006469A4" w:rsidRPr="00CB551C" w:rsidRDefault="006469A4" w:rsidP="006469A4">
      <w:pPr>
        <w:tabs>
          <w:tab w:val="left" w:pos="567"/>
        </w:tabs>
        <w:ind w:firstLine="709"/>
        <w:contextualSpacing/>
        <w:jc w:val="both"/>
      </w:pPr>
      <w:r w:rsidRPr="00CB551C">
        <w:t>м) форму № 7 – Запрос на разъяснение конкурсной документации;</w:t>
      </w:r>
    </w:p>
    <w:p w:rsidR="006469A4" w:rsidRPr="00CB551C" w:rsidRDefault="006469A4" w:rsidP="006469A4">
      <w:pPr>
        <w:tabs>
          <w:tab w:val="left" w:pos="567"/>
        </w:tabs>
        <w:ind w:firstLine="709"/>
        <w:contextualSpacing/>
        <w:jc w:val="both"/>
      </w:pPr>
      <w:r w:rsidRPr="00CB551C">
        <w:t xml:space="preserve">н) форму № 8 – Доверенность для представителей участников конкурса; </w:t>
      </w:r>
    </w:p>
    <w:p w:rsidR="006469A4" w:rsidRPr="00601D4C" w:rsidRDefault="006469A4" w:rsidP="006469A4">
      <w:pPr>
        <w:tabs>
          <w:tab w:val="left" w:pos="567"/>
        </w:tabs>
        <w:spacing w:line="18" w:lineRule="atLeast"/>
        <w:ind w:firstLine="709"/>
        <w:contextualSpacing/>
        <w:jc w:val="both"/>
      </w:pPr>
      <w:r>
        <w:t xml:space="preserve">о) форма № 9 – </w:t>
      </w:r>
      <w:r w:rsidRPr="00601D4C">
        <w:t>Смета расходов;</w:t>
      </w:r>
    </w:p>
    <w:p w:rsidR="006469A4" w:rsidRPr="00CB551C" w:rsidRDefault="006469A4" w:rsidP="006469A4">
      <w:pPr>
        <w:tabs>
          <w:tab w:val="left" w:pos="567"/>
        </w:tabs>
        <w:ind w:firstLine="709"/>
        <w:contextualSpacing/>
        <w:jc w:val="both"/>
      </w:pPr>
      <w:r>
        <w:t>п</w:t>
      </w:r>
      <w:r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Pr="00CB551C" w:rsidRDefault="006469A4"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bookmarkEnd w:id="19"/>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w:t>
      </w:r>
      <w:proofErr w:type="gramStart"/>
      <w:r w:rsidRPr="00CB551C">
        <w:t>Участники конкурса</w:t>
      </w:r>
      <w:proofErr w:type="gramEnd"/>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Pr="00FA46F1"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6469A4">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6469A4" w:rsidRPr="00474BD8">
        <w:t xml:space="preserve">6. Сведения об опыте </w:t>
      </w:r>
      <w:r w:rsidR="0015486C" w:rsidRPr="00474BD8">
        <w:t>выполнения работ</w:t>
      </w:r>
      <w:r w:rsidR="006469A4" w:rsidRPr="00474BD8">
        <w:t xml:space="preserve"> участника конкурса (форма № 5). </w:t>
      </w:r>
    </w:p>
    <w:p w:rsidR="006469A4" w:rsidRPr="00474BD8" w:rsidRDefault="00B316FE" w:rsidP="006469A4">
      <w:pPr>
        <w:spacing w:line="216" w:lineRule="auto"/>
        <w:ind w:firstLine="709"/>
        <w:jc w:val="both"/>
      </w:pPr>
      <w:r w:rsidRPr="00474BD8">
        <w:t>9.2.</w:t>
      </w:r>
      <w:r w:rsidR="006469A4" w:rsidRPr="00474BD8">
        <w:t xml:space="preserve">7.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6).</w:t>
      </w:r>
    </w:p>
    <w:p w:rsidR="006469A4" w:rsidRPr="00672F16" w:rsidRDefault="00B316FE" w:rsidP="006469A4">
      <w:pPr>
        <w:spacing w:line="216" w:lineRule="auto"/>
        <w:ind w:firstLine="709"/>
        <w:jc w:val="both"/>
      </w:pPr>
      <w:r>
        <w:t>9.2.</w:t>
      </w:r>
      <w:r w:rsidR="006469A4" w:rsidRPr="00672F16">
        <w:t xml:space="preserve">8. Проект Договора. </w:t>
      </w:r>
    </w:p>
    <w:p w:rsidR="006469A4" w:rsidRPr="0056032B" w:rsidRDefault="00B316FE" w:rsidP="0056032B">
      <w:pPr>
        <w:tabs>
          <w:tab w:val="left" w:pos="567"/>
        </w:tabs>
        <w:spacing w:line="18" w:lineRule="atLeast"/>
        <w:ind w:firstLine="709"/>
        <w:contextualSpacing/>
        <w:jc w:val="both"/>
      </w:pPr>
      <w:r w:rsidRPr="0056032B">
        <w:t>9.2.</w:t>
      </w:r>
      <w:r w:rsidR="006469A4" w:rsidRPr="0056032B">
        <w:t>9.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6469A4" w:rsidRPr="00FA46F1" w:rsidRDefault="006469A4"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7C52E9" w:rsidRPr="004E4554" w:rsidRDefault="007C52E9" w:rsidP="007C52E9">
      <w:pPr>
        <w:jc w:val="center"/>
        <w:rPr>
          <w:b/>
        </w:rPr>
      </w:pPr>
    </w:p>
    <w:p w:rsidR="00877800" w:rsidRPr="00CC0386" w:rsidRDefault="00877800" w:rsidP="00877800">
      <w:pPr>
        <w:jc w:val="center"/>
        <w:rPr>
          <w:b/>
        </w:rPr>
      </w:pPr>
      <w:r w:rsidRPr="00CC0386">
        <w:rPr>
          <w:b/>
        </w:rPr>
        <w:t>10.</w:t>
      </w:r>
      <w:r w:rsidRPr="00CC0386">
        <w:t xml:space="preserve"> </w:t>
      </w:r>
      <w:r w:rsidRPr="00CC0386">
        <w:rPr>
          <w:b/>
        </w:rPr>
        <w:t>Обоснование и расчет цены Договора. Условия оплаты</w:t>
      </w:r>
    </w:p>
    <w:p w:rsidR="00877800" w:rsidRDefault="00877800" w:rsidP="00CC0386">
      <w:pPr>
        <w:ind w:firstLine="709"/>
        <w:jc w:val="both"/>
      </w:pPr>
      <w:r w:rsidRPr="00CC0386">
        <w:t xml:space="preserve">10.1. Начальная (максимальная) цена Договора определена бюджетом Союзного государства на </w:t>
      </w:r>
      <w:r w:rsidR="00845C39">
        <w:t>2023</w:t>
      </w:r>
      <w:r w:rsidRPr="00CC0386">
        <w:t xml:space="preserve"> год и </w:t>
      </w:r>
      <w:r w:rsidR="00CC0386">
        <w:t>определена методом сопоставимых рыночных цен (анализа рынка)</w:t>
      </w:r>
      <w:r w:rsidRPr="00CC0386">
        <w:t xml:space="preserve">. </w:t>
      </w:r>
    </w:p>
    <w:p w:rsidR="00CC0386" w:rsidRPr="00CC0386" w:rsidRDefault="00CC0386" w:rsidP="00CC0386">
      <w:pPr>
        <w:jc w:val="both"/>
      </w:pPr>
    </w:p>
    <w:p w:rsidR="002A785A" w:rsidRPr="00B4682B" w:rsidRDefault="00877800" w:rsidP="00B4682B">
      <w:pPr>
        <w:keepNext/>
        <w:tabs>
          <w:tab w:val="left" w:pos="1701"/>
        </w:tabs>
        <w:spacing w:line="264" w:lineRule="auto"/>
        <w:ind w:firstLine="709"/>
        <w:contextualSpacing/>
        <w:jc w:val="both"/>
        <w:rPr>
          <w:color w:val="000000"/>
        </w:rPr>
      </w:pPr>
      <w:r w:rsidRPr="002A785A">
        <w:t xml:space="preserve">Начальная (максимальная) цена </w:t>
      </w:r>
      <w:r w:rsidR="00CC0386" w:rsidRPr="002A785A">
        <w:t xml:space="preserve">Договора (НМЦД) </w:t>
      </w:r>
      <w:r w:rsidR="00AA5EE7">
        <w:t xml:space="preserve">открытого конкурса </w:t>
      </w:r>
      <w:r w:rsidR="00AA5EE7" w:rsidRPr="00AA5EE7">
        <w:rPr>
          <w:color w:val="000000"/>
        </w:rPr>
        <w:t xml:space="preserve">на право заключения договора </w:t>
      </w:r>
      <w:r w:rsidR="00383101" w:rsidRPr="00747034">
        <w:rPr>
          <w:b/>
        </w:rPr>
        <w:t xml:space="preserve">на </w:t>
      </w:r>
      <w:r w:rsidR="00383101" w:rsidRPr="00941BAC">
        <w:rPr>
          <w:b/>
        </w:rPr>
        <w:t xml:space="preserve">оказание услуг </w:t>
      </w:r>
      <w:r w:rsidR="00383101" w:rsidRPr="00941BAC">
        <w:rPr>
          <w:b/>
          <w:bCs/>
        </w:rPr>
        <w:t>по предоставлению оборудования и каналов связи</w:t>
      </w:r>
      <w:r w:rsidR="00383101" w:rsidRPr="00941BAC">
        <w:rPr>
          <w:b/>
        </w:rPr>
        <w:t xml:space="preserve"> для </w:t>
      </w:r>
      <w:r w:rsidR="00383101" w:rsidRPr="00941BAC">
        <w:rPr>
          <w:b/>
        </w:rPr>
        <w:lastRenderedPageBreak/>
        <w:t>производственно-эфирного комплекса телеканала «</w:t>
      </w:r>
      <w:proofErr w:type="spellStart"/>
      <w:r w:rsidR="00383101" w:rsidRPr="00941BAC">
        <w:rPr>
          <w:b/>
        </w:rPr>
        <w:t>БелРос</w:t>
      </w:r>
      <w:proofErr w:type="spellEnd"/>
      <w:r w:rsidR="00383101" w:rsidRPr="00941BAC">
        <w:rPr>
          <w:b/>
        </w:rPr>
        <w:t>»</w:t>
      </w:r>
      <w:r w:rsidR="00383101">
        <w:rPr>
          <w:b/>
        </w:rPr>
        <w:t xml:space="preserve"> </w:t>
      </w:r>
      <w:r w:rsidR="002A785A" w:rsidRPr="00AA5EE7">
        <w:t>составляет</w:t>
      </w:r>
      <w:r w:rsidR="00383101">
        <w:rPr>
          <w:color w:val="000000"/>
          <w:szCs w:val="22"/>
        </w:rPr>
        <w:t xml:space="preserve"> </w:t>
      </w:r>
      <w:r w:rsidR="00383101" w:rsidRPr="00C04842">
        <w:t>1 016 000 (Один миллион шестнадцать тысяч) рублей 00 копеек, включая НДС 20 процентов</w:t>
      </w:r>
      <w:r w:rsidR="002A785A" w:rsidRPr="00AA5EE7">
        <w:t>.</w:t>
      </w:r>
    </w:p>
    <w:p w:rsidR="002A785A" w:rsidRPr="002A785A" w:rsidRDefault="002A785A"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все издержки и расходы исполнителя в связи с выполнением условий Договора</w:t>
      </w:r>
      <w:r w:rsidR="00F011D8">
        <w:t>.</w:t>
      </w:r>
    </w:p>
    <w:p w:rsidR="002A785A" w:rsidRDefault="002A785A" w:rsidP="002A785A">
      <w:pPr>
        <w:pStyle w:val="a5"/>
        <w:jc w:val="both"/>
        <w:rPr>
          <w:b w:val="0"/>
          <w:color w:val="FF0000"/>
          <w:sz w:val="24"/>
          <w:szCs w:val="24"/>
        </w:rPr>
      </w:pPr>
    </w:p>
    <w:tbl>
      <w:tblPr>
        <w:tblStyle w:val="aff0"/>
        <w:tblW w:w="10201" w:type="dxa"/>
        <w:tblLook w:val="04A0" w:firstRow="1" w:lastRow="0" w:firstColumn="1" w:lastColumn="0" w:noHBand="0" w:noVBand="1"/>
      </w:tblPr>
      <w:tblGrid>
        <w:gridCol w:w="3964"/>
        <w:gridCol w:w="3402"/>
        <w:gridCol w:w="2835"/>
      </w:tblGrid>
      <w:tr w:rsidR="002A785A" w:rsidRPr="002A785A" w:rsidTr="002A785A">
        <w:tc>
          <w:tcPr>
            <w:tcW w:w="3964" w:type="dxa"/>
          </w:tcPr>
          <w:p w:rsidR="002A785A" w:rsidRPr="002A785A" w:rsidRDefault="002A785A" w:rsidP="00877800">
            <w:pPr>
              <w:pStyle w:val="a5"/>
              <w:jc w:val="both"/>
              <w:rPr>
                <w:sz w:val="24"/>
                <w:szCs w:val="24"/>
              </w:rPr>
            </w:pPr>
            <w:r w:rsidRPr="002A785A">
              <w:rPr>
                <w:sz w:val="24"/>
                <w:szCs w:val="24"/>
              </w:rPr>
              <w:t>Наименование организации</w:t>
            </w:r>
          </w:p>
        </w:tc>
        <w:tc>
          <w:tcPr>
            <w:tcW w:w="3402" w:type="dxa"/>
          </w:tcPr>
          <w:p w:rsidR="002A785A" w:rsidRPr="002A785A" w:rsidRDefault="002A785A" w:rsidP="00877800">
            <w:pPr>
              <w:pStyle w:val="a5"/>
              <w:jc w:val="both"/>
              <w:rPr>
                <w:sz w:val="24"/>
                <w:szCs w:val="24"/>
              </w:rPr>
            </w:pPr>
            <w:r w:rsidRPr="002A785A">
              <w:rPr>
                <w:sz w:val="24"/>
                <w:szCs w:val="24"/>
              </w:rPr>
              <w:t>Цена за единицу услуги</w:t>
            </w:r>
            <w:r w:rsidR="00015871">
              <w:rPr>
                <w:sz w:val="24"/>
                <w:szCs w:val="24"/>
              </w:rPr>
              <w:t xml:space="preserve">, </w:t>
            </w:r>
            <w:proofErr w:type="spellStart"/>
            <w:r w:rsidR="00015871">
              <w:rPr>
                <w:sz w:val="24"/>
                <w:szCs w:val="24"/>
              </w:rPr>
              <w:t>руб</w:t>
            </w:r>
            <w:proofErr w:type="spellEnd"/>
          </w:p>
        </w:tc>
        <w:tc>
          <w:tcPr>
            <w:tcW w:w="2835" w:type="dxa"/>
          </w:tcPr>
          <w:p w:rsidR="002A785A" w:rsidRPr="002A785A" w:rsidRDefault="002A785A" w:rsidP="00877800">
            <w:pPr>
              <w:pStyle w:val="a5"/>
              <w:jc w:val="both"/>
              <w:rPr>
                <w:sz w:val="24"/>
                <w:szCs w:val="24"/>
              </w:rPr>
            </w:pPr>
            <w:r w:rsidRPr="002A785A">
              <w:rPr>
                <w:sz w:val="24"/>
                <w:szCs w:val="24"/>
              </w:rPr>
              <w:t>Сроки оказания услуг</w:t>
            </w:r>
          </w:p>
        </w:tc>
      </w:tr>
      <w:tr w:rsidR="002A785A" w:rsidRPr="002A785A" w:rsidTr="002A785A">
        <w:tc>
          <w:tcPr>
            <w:tcW w:w="3964" w:type="dxa"/>
          </w:tcPr>
          <w:p w:rsidR="002A785A" w:rsidRPr="00300CA1" w:rsidRDefault="008D7D53" w:rsidP="00015871">
            <w:pPr>
              <w:rPr>
                <w:color w:val="000000"/>
              </w:rPr>
            </w:pPr>
            <w:r>
              <w:rPr>
                <w:color w:val="000000"/>
              </w:rPr>
              <w:t>ПАО «Ростелеком»</w:t>
            </w:r>
          </w:p>
        </w:tc>
        <w:tc>
          <w:tcPr>
            <w:tcW w:w="3402" w:type="dxa"/>
          </w:tcPr>
          <w:p w:rsidR="002A785A" w:rsidRPr="002A785A" w:rsidRDefault="008D7D53" w:rsidP="00877800">
            <w:pPr>
              <w:pStyle w:val="a5"/>
              <w:jc w:val="both"/>
              <w:rPr>
                <w:b w:val="0"/>
                <w:sz w:val="24"/>
                <w:szCs w:val="24"/>
              </w:rPr>
            </w:pPr>
            <w:r>
              <w:rPr>
                <w:b w:val="0"/>
                <w:sz w:val="24"/>
                <w:szCs w:val="24"/>
              </w:rPr>
              <w:t>920 000, 00 без учета НДС</w:t>
            </w:r>
          </w:p>
        </w:tc>
        <w:tc>
          <w:tcPr>
            <w:tcW w:w="2835" w:type="dxa"/>
          </w:tcPr>
          <w:p w:rsidR="002A785A" w:rsidRPr="002A785A" w:rsidRDefault="002A785A" w:rsidP="00877800">
            <w:pPr>
              <w:pStyle w:val="a5"/>
              <w:jc w:val="both"/>
              <w:rPr>
                <w:b w:val="0"/>
                <w:sz w:val="24"/>
                <w:szCs w:val="24"/>
              </w:rPr>
            </w:pPr>
            <w:r>
              <w:rPr>
                <w:b w:val="0"/>
                <w:sz w:val="24"/>
                <w:szCs w:val="24"/>
              </w:rPr>
              <w:t>В течение 20</w:t>
            </w:r>
            <w:r w:rsidR="00826365">
              <w:rPr>
                <w:b w:val="0"/>
                <w:sz w:val="24"/>
                <w:szCs w:val="24"/>
              </w:rPr>
              <w:t>23</w:t>
            </w:r>
            <w:r>
              <w:rPr>
                <w:b w:val="0"/>
                <w:sz w:val="24"/>
                <w:szCs w:val="24"/>
              </w:rPr>
              <w:t xml:space="preserve"> года</w:t>
            </w:r>
          </w:p>
        </w:tc>
      </w:tr>
      <w:tr w:rsidR="002A785A" w:rsidRPr="002A785A" w:rsidTr="002A785A">
        <w:tc>
          <w:tcPr>
            <w:tcW w:w="3964" w:type="dxa"/>
          </w:tcPr>
          <w:p w:rsidR="002A785A" w:rsidRPr="002A785A" w:rsidRDefault="000327E3" w:rsidP="009E3FE2">
            <w:pPr>
              <w:pStyle w:val="a5"/>
              <w:jc w:val="both"/>
              <w:rPr>
                <w:b w:val="0"/>
                <w:sz w:val="24"/>
                <w:szCs w:val="24"/>
              </w:rPr>
            </w:pPr>
            <w:r>
              <w:rPr>
                <w:b w:val="0"/>
                <w:sz w:val="24"/>
                <w:szCs w:val="24"/>
              </w:rPr>
              <w:t>ООО «</w:t>
            </w:r>
            <w:r w:rsidR="008D7D53">
              <w:rPr>
                <w:b w:val="0"/>
                <w:sz w:val="24"/>
                <w:szCs w:val="24"/>
              </w:rPr>
              <w:t>К Система</w:t>
            </w:r>
            <w:r>
              <w:rPr>
                <w:b w:val="0"/>
                <w:sz w:val="24"/>
                <w:szCs w:val="24"/>
              </w:rPr>
              <w:t>»</w:t>
            </w:r>
          </w:p>
        </w:tc>
        <w:tc>
          <w:tcPr>
            <w:tcW w:w="3402" w:type="dxa"/>
          </w:tcPr>
          <w:p w:rsidR="002A785A" w:rsidRPr="002A785A" w:rsidRDefault="008D7D53" w:rsidP="00877800">
            <w:pPr>
              <w:pStyle w:val="a5"/>
              <w:jc w:val="both"/>
              <w:rPr>
                <w:b w:val="0"/>
                <w:sz w:val="24"/>
                <w:szCs w:val="24"/>
              </w:rPr>
            </w:pPr>
            <w:r>
              <w:rPr>
                <w:b w:val="0"/>
                <w:sz w:val="24"/>
                <w:szCs w:val="24"/>
              </w:rPr>
              <w:t>890 000</w:t>
            </w:r>
            <w:r w:rsidR="000327E3">
              <w:rPr>
                <w:b w:val="0"/>
                <w:sz w:val="24"/>
                <w:szCs w:val="24"/>
              </w:rPr>
              <w:t>,00</w:t>
            </w:r>
            <w:r>
              <w:rPr>
                <w:b w:val="0"/>
                <w:sz w:val="24"/>
                <w:szCs w:val="24"/>
              </w:rPr>
              <w:t xml:space="preserve"> без учета НДС</w:t>
            </w:r>
          </w:p>
        </w:tc>
        <w:tc>
          <w:tcPr>
            <w:tcW w:w="2835" w:type="dxa"/>
          </w:tcPr>
          <w:p w:rsidR="002A785A" w:rsidRPr="002A785A" w:rsidRDefault="002A785A" w:rsidP="00877800">
            <w:pPr>
              <w:pStyle w:val="a5"/>
              <w:jc w:val="both"/>
              <w:rPr>
                <w:b w:val="0"/>
                <w:sz w:val="24"/>
                <w:szCs w:val="24"/>
              </w:rPr>
            </w:pPr>
            <w:r>
              <w:rPr>
                <w:b w:val="0"/>
                <w:sz w:val="24"/>
                <w:szCs w:val="24"/>
              </w:rPr>
              <w:t>В течение 20</w:t>
            </w:r>
            <w:r w:rsidR="00826365">
              <w:rPr>
                <w:b w:val="0"/>
                <w:sz w:val="24"/>
                <w:szCs w:val="24"/>
              </w:rPr>
              <w:t>23</w:t>
            </w:r>
            <w:r>
              <w:rPr>
                <w:b w:val="0"/>
                <w:sz w:val="24"/>
                <w:szCs w:val="24"/>
              </w:rPr>
              <w:t xml:space="preserve"> года</w:t>
            </w:r>
          </w:p>
        </w:tc>
      </w:tr>
      <w:tr w:rsidR="002A785A" w:rsidRPr="002A785A" w:rsidTr="002A785A">
        <w:tc>
          <w:tcPr>
            <w:tcW w:w="3964" w:type="dxa"/>
          </w:tcPr>
          <w:p w:rsidR="002A785A" w:rsidRPr="00434406" w:rsidRDefault="008D7D53" w:rsidP="00015871">
            <w:pPr>
              <w:pStyle w:val="a5"/>
              <w:jc w:val="both"/>
              <w:rPr>
                <w:b w:val="0"/>
                <w:sz w:val="24"/>
                <w:szCs w:val="24"/>
              </w:rPr>
            </w:pPr>
            <w:r>
              <w:rPr>
                <w:b w:val="0"/>
                <w:sz w:val="24"/>
                <w:szCs w:val="24"/>
              </w:rPr>
              <w:t>АО</w:t>
            </w:r>
            <w:r w:rsidR="000327E3">
              <w:rPr>
                <w:b w:val="0"/>
                <w:sz w:val="24"/>
                <w:szCs w:val="24"/>
              </w:rPr>
              <w:t xml:space="preserve"> «</w:t>
            </w:r>
            <w:proofErr w:type="spellStart"/>
            <w:r>
              <w:rPr>
                <w:b w:val="0"/>
                <w:sz w:val="24"/>
                <w:szCs w:val="24"/>
              </w:rPr>
              <w:t>Синтера</w:t>
            </w:r>
            <w:proofErr w:type="spellEnd"/>
            <w:r>
              <w:rPr>
                <w:b w:val="0"/>
                <w:sz w:val="24"/>
                <w:szCs w:val="24"/>
              </w:rPr>
              <w:t xml:space="preserve"> Медиа</w:t>
            </w:r>
            <w:r w:rsidR="000327E3">
              <w:rPr>
                <w:b w:val="0"/>
                <w:sz w:val="24"/>
                <w:szCs w:val="24"/>
              </w:rPr>
              <w:t>»</w:t>
            </w:r>
          </w:p>
        </w:tc>
        <w:tc>
          <w:tcPr>
            <w:tcW w:w="3402" w:type="dxa"/>
          </w:tcPr>
          <w:p w:rsidR="002A785A" w:rsidRPr="002A785A" w:rsidRDefault="008D7D53" w:rsidP="00877800">
            <w:pPr>
              <w:pStyle w:val="a5"/>
              <w:jc w:val="both"/>
              <w:rPr>
                <w:b w:val="0"/>
                <w:sz w:val="24"/>
                <w:szCs w:val="24"/>
              </w:rPr>
            </w:pPr>
            <w:r>
              <w:rPr>
                <w:b w:val="0"/>
                <w:sz w:val="24"/>
                <w:szCs w:val="24"/>
              </w:rPr>
              <w:t>730 000</w:t>
            </w:r>
            <w:r w:rsidR="000327E3">
              <w:rPr>
                <w:b w:val="0"/>
                <w:sz w:val="24"/>
                <w:szCs w:val="24"/>
              </w:rPr>
              <w:t>,00</w:t>
            </w:r>
            <w:r>
              <w:rPr>
                <w:b w:val="0"/>
                <w:sz w:val="24"/>
                <w:szCs w:val="24"/>
              </w:rPr>
              <w:t xml:space="preserve"> без учета НДС</w:t>
            </w:r>
          </w:p>
        </w:tc>
        <w:tc>
          <w:tcPr>
            <w:tcW w:w="2835" w:type="dxa"/>
          </w:tcPr>
          <w:p w:rsidR="002A785A" w:rsidRPr="002A785A" w:rsidRDefault="002A785A" w:rsidP="00877800">
            <w:pPr>
              <w:pStyle w:val="a5"/>
              <w:jc w:val="both"/>
              <w:rPr>
                <w:b w:val="0"/>
                <w:sz w:val="24"/>
                <w:szCs w:val="24"/>
              </w:rPr>
            </w:pPr>
            <w:r>
              <w:rPr>
                <w:b w:val="0"/>
                <w:sz w:val="24"/>
                <w:szCs w:val="24"/>
              </w:rPr>
              <w:t>В течение 20</w:t>
            </w:r>
            <w:r w:rsidR="00826365">
              <w:rPr>
                <w:b w:val="0"/>
                <w:sz w:val="24"/>
                <w:szCs w:val="24"/>
              </w:rPr>
              <w:t>23</w:t>
            </w:r>
            <w:r>
              <w:rPr>
                <w:b w:val="0"/>
                <w:sz w:val="24"/>
                <w:szCs w:val="24"/>
              </w:rPr>
              <w:t xml:space="preserve"> года</w:t>
            </w:r>
          </w:p>
        </w:tc>
      </w:tr>
    </w:tbl>
    <w:p w:rsidR="002C46A6" w:rsidRPr="00015871" w:rsidRDefault="002C46A6" w:rsidP="00877800">
      <w:pPr>
        <w:pStyle w:val="a5"/>
        <w:ind w:firstLine="709"/>
        <w:jc w:val="both"/>
        <w:rPr>
          <w:b w:val="0"/>
          <w:sz w:val="24"/>
          <w:szCs w:val="24"/>
        </w:rPr>
      </w:pPr>
    </w:p>
    <w:p w:rsidR="00015871" w:rsidRPr="000327E3" w:rsidRDefault="002A785A" w:rsidP="00015871">
      <w:pPr>
        <w:jc w:val="both"/>
        <w:rPr>
          <w:color w:val="000000"/>
        </w:rPr>
      </w:pPr>
      <w:r w:rsidRPr="000327E3">
        <w:t>НМЦД</w:t>
      </w:r>
      <w:r w:rsidR="00F011D8" w:rsidRPr="000327E3">
        <w:t xml:space="preserve"> </w:t>
      </w:r>
      <w:r w:rsidRPr="000327E3">
        <w:t xml:space="preserve">= </w:t>
      </w:r>
      <w:r w:rsidR="00015871" w:rsidRPr="000327E3">
        <w:t>(</w:t>
      </w:r>
      <w:r w:rsidR="008D7D53">
        <w:t>920 000,00 + 890 000,00 + 730 000,00</w:t>
      </w:r>
      <w:r w:rsidR="00015871" w:rsidRPr="000327E3">
        <w:t xml:space="preserve">) </w:t>
      </w:r>
      <w:r w:rsidRPr="000327E3">
        <w:t>/ 3</w:t>
      </w:r>
      <w:r w:rsidR="001222B6">
        <w:t xml:space="preserve"> +20 % НДС</w:t>
      </w:r>
      <w:r w:rsidRPr="000327E3">
        <w:t xml:space="preserve"> = </w:t>
      </w:r>
      <w:r w:rsidR="001222B6">
        <w:rPr>
          <w:color w:val="000000"/>
        </w:rPr>
        <w:t>1 016 000,00</w:t>
      </w:r>
      <w:r w:rsidR="0046433D" w:rsidRPr="000327E3">
        <w:rPr>
          <w:color w:val="000000"/>
        </w:rPr>
        <w:t>.</w:t>
      </w:r>
    </w:p>
    <w:p w:rsidR="00CC0386" w:rsidRPr="000327E3" w:rsidRDefault="00CC0386" w:rsidP="00945390">
      <w:pPr>
        <w:pStyle w:val="a5"/>
        <w:jc w:val="both"/>
        <w:rPr>
          <w:b w:val="0"/>
          <w:sz w:val="24"/>
          <w:szCs w:val="24"/>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7C52E9" w:rsidRPr="001222B6" w:rsidRDefault="007C52E9" w:rsidP="001222B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r w:rsidR="001222B6">
        <w:rPr>
          <w:rFonts w:eastAsiaTheme="minorHAnsi"/>
        </w:rPr>
        <w:t xml:space="preserve">: </w:t>
      </w:r>
      <w:r w:rsidR="001222B6">
        <w:rPr>
          <w:b/>
          <w:bCs/>
        </w:rPr>
        <w:t>е</w:t>
      </w:r>
      <w:r w:rsidR="001222B6" w:rsidRPr="00F71D2B">
        <w:rPr>
          <w:b/>
          <w:bCs/>
        </w:rPr>
        <w:t>жемесячные платежи за оказание Услуг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6" w:name="_Hlt469169443"/>
      <w:bookmarkStart w:id="27" w:name="_Ref440090019"/>
      <w:bookmarkEnd w:id="26"/>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w:t>
      </w:r>
      <w:r w:rsidRPr="00CB551C">
        <w:lastRenderedPageBreak/>
        <w:t xml:space="preserve">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 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rsidR="00E91FF3" w:rsidRDefault="00E91FF3" w:rsidP="00E91FF3">
      <w:pPr>
        <w:keepNext/>
        <w:tabs>
          <w:tab w:val="left" w:pos="1134"/>
        </w:tabs>
        <w:suppressAutoHyphens/>
        <w:jc w:val="center"/>
        <w:rPr>
          <w:b/>
        </w:rPr>
      </w:pPr>
      <w:bookmarkStart w:id="32" w:name="_Hlt442544145"/>
      <w:bookmarkStart w:id="33" w:name="_Ref440090268"/>
      <w:bookmarkEnd w:id="32"/>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rsidR="00E91FF3" w:rsidRPr="000327E3" w:rsidRDefault="00E91FF3" w:rsidP="00E91FF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r w:rsidR="000327E3" w:rsidRPr="000327E3">
        <w:rPr>
          <w:sz w:val="22"/>
          <w:szCs w:val="22"/>
        </w:rPr>
        <w:t xml:space="preserve"> </w:t>
      </w:r>
      <w:r w:rsidR="000327E3" w:rsidRPr="000327E3">
        <w:t xml:space="preserve">127015, г. Москва, ул. </w:t>
      </w:r>
      <w:proofErr w:type="spellStart"/>
      <w:r w:rsidR="000327E3" w:rsidRPr="000327E3">
        <w:t>Новодмитровская</w:t>
      </w:r>
      <w:proofErr w:type="spellEnd"/>
      <w:r w:rsidR="000327E3" w:rsidRPr="000327E3">
        <w:t>, д. 2б, этаж 7, помещение 700</w:t>
      </w:r>
      <w:r w:rsidRPr="000327E3">
        <w:t>.</w:t>
      </w:r>
      <w:bookmarkEnd w:id="34"/>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157AAA">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и ценой, указанной в форме № 9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E91FF3">
      <w:pPr>
        <w:keepNext/>
        <w:tabs>
          <w:tab w:val="num" w:pos="1418"/>
        </w:tabs>
        <w:suppressAutoHyphens/>
        <w:ind w:firstLine="709"/>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5E4166" w:rsidRDefault="00E91FF3"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3"/>
    <w:bookmarkEnd w:id="44"/>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157AAA" w:rsidRDefault="00157AAA" w:rsidP="008D2311">
      <w:pPr>
        <w:tabs>
          <w:tab w:val="left" w:pos="1260"/>
        </w:tabs>
        <w:autoSpaceDE w:val="0"/>
        <w:autoSpaceDN w:val="0"/>
        <w:adjustRightInd w:val="0"/>
        <w:contextualSpacing/>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07463D" w:rsidRPr="00133184" w:rsidRDefault="0007463D" w:rsidP="008B5B4F">
            <w:pPr>
              <w:keepNext/>
              <w:suppressAutoHyphens/>
              <w:contextualSpacing/>
              <w:jc w:val="both"/>
              <w:outlineLvl w:val="0"/>
              <w:rPr>
                <w:b/>
                <w:sz w:val="20"/>
                <w:szCs w:val="20"/>
              </w:rPr>
            </w:pPr>
            <w:r w:rsidRPr="00133184">
              <w:rPr>
                <w:b/>
                <w:sz w:val="20"/>
                <w:szCs w:val="20"/>
              </w:rPr>
              <w:t>Наименование конкурса:</w:t>
            </w:r>
          </w:p>
          <w:p w:rsidR="008E518F" w:rsidRPr="001222B6" w:rsidRDefault="001222B6" w:rsidP="00157AAA">
            <w:pPr>
              <w:keepNext/>
              <w:tabs>
                <w:tab w:val="left" w:pos="1701"/>
              </w:tabs>
              <w:spacing w:line="264" w:lineRule="auto"/>
              <w:contextualSpacing/>
              <w:jc w:val="both"/>
              <w:rPr>
                <w:sz w:val="20"/>
                <w:szCs w:val="20"/>
              </w:rPr>
            </w:pPr>
            <w:r w:rsidRPr="001222B6">
              <w:rPr>
                <w:sz w:val="20"/>
                <w:szCs w:val="20"/>
              </w:rPr>
              <w:t xml:space="preserve">Оказание услуг </w:t>
            </w:r>
            <w:r w:rsidRPr="001222B6">
              <w:rPr>
                <w:bCs/>
                <w:sz w:val="20"/>
                <w:szCs w:val="20"/>
              </w:rPr>
              <w:t>по предоставлению оборудования и каналов связи</w:t>
            </w:r>
            <w:r w:rsidRPr="001222B6">
              <w:rPr>
                <w:sz w:val="20"/>
                <w:szCs w:val="20"/>
              </w:rPr>
              <w:t xml:space="preserve"> для производственно-эфирного комплекса телеканала «</w:t>
            </w:r>
            <w:proofErr w:type="spellStart"/>
            <w:r w:rsidRPr="001222B6">
              <w:rPr>
                <w:sz w:val="20"/>
                <w:szCs w:val="20"/>
              </w:rPr>
              <w:t>БелРос</w:t>
            </w:r>
            <w:proofErr w:type="spellEnd"/>
            <w:r w:rsidRPr="001222B6">
              <w:rPr>
                <w:sz w:val="20"/>
                <w:szCs w:val="20"/>
              </w:rPr>
              <w:t>»</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8E518F" w:rsidRDefault="0007463D" w:rsidP="009E3FE2">
            <w:pPr>
              <w:keepNext/>
              <w:suppressAutoHyphens/>
              <w:outlineLvl w:val="0"/>
              <w:rPr>
                <w:b/>
                <w:sz w:val="20"/>
                <w:szCs w:val="20"/>
              </w:rPr>
            </w:pPr>
            <w:r w:rsidRPr="008E518F">
              <w:rPr>
                <w:b/>
                <w:sz w:val="20"/>
                <w:szCs w:val="20"/>
              </w:rPr>
              <w:t>Начальная (максимальная) цена Договора:</w:t>
            </w:r>
          </w:p>
          <w:p w:rsidR="008E518F" w:rsidRPr="001222B6" w:rsidRDefault="001222B6" w:rsidP="009E3FE2">
            <w:pPr>
              <w:keepNext/>
              <w:suppressAutoHyphens/>
              <w:spacing w:line="264" w:lineRule="auto"/>
              <w:contextualSpacing/>
              <w:rPr>
                <w:color w:val="000000"/>
                <w:sz w:val="20"/>
                <w:szCs w:val="20"/>
              </w:rPr>
            </w:pPr>
            <w:r w:rsidRPr="001222B6">
              <w:rPr>
                <w:sz w:val="20"/>
                <w:szCs w:val="20"/>
              </w:rPr>
              <w:t>1 016 000 (Один миллион шестнадцать тысяч) рублей 00 копеек, включая НДС 20 процентов</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9E3FE2">
            <w:pPr>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0327E3" w:rsidRPr="000327E3">
              <w:rPr>
                <w:sz w:val="20"/>
                <w:szCs w:val="20"/>
              </w:rPr>
              <w:t xml:space="preserve">127015, г. Москва, ул. </w:t>
            </w:r>
            <w:proofErr w:type="spellStart"/>
            <w:r w:rsidR="000327E3" w:rsidRPr="000327E3">
              <w:rPr>
                <w:sz w:val="20"/>
                <w:szCs w:val="20"/>
              </w:rPr>
              <w:t>Новодмитровская</w:t>
            </w:r>
            <w:proofErr w:type="spellEnd"/>
            <w:r w:rsidR="000327E3" w:rsidRPr="000327E3">
              <w:rPr>
                <w:sz w:val="20"/>
                <w:szCs w:val="20"/>
              </w:rPr>
              <w:t>, д. 2б, этаж 7, помещение 700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rsidR="0007463D" w:rsidRPr="00D75C68"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proofErr w:type="spellStart"/>
            <w:r w:rsidR="00D75C68" w:rsidRPr="00D75C68">
              <w:rPr>
                <w:sz w:val="20"/>
                <w:szCs w:val="20"/>
                <w:lang w:val="en-US"/>
              </w:rPr>
              <w:t>i</w:t>
            </w:r>
            <w:proofErr w:type="spellEnd"/>
            <w:r w:rsidR="00D75C68" w:rsidRPr="00D75C68">
              <w:rPr>
                <w:sz w:val="20"/>
                <w:szCs w:val="20"/>
              </w:rPr>
              <w:t>.</w:t>
            </w:r>
            <w:proofErr w:type="spellStart"/>
            <w:r w:rsidR="00D75C68" w:rsidRPr="00D75C68">
              <w:rPr>
                <w:sz w:val="20"/>
                <w:szCs w:val="20"/>
                <w:lang w:val="en-US"/>
              </w:rPr>
              <w:t>sheina</w:t>
            </w:r>
            <w:proofErr w:type="spellEnd"/>
            <w:r w:rsidR="00D75C68" w:rsidRPr="00D75C68">
              <w:rPr>
                <w:sz w:val="20"/>
                <w:szCs w:val="20"/>
              </w:rPr>
              <w:t>@</w:t>
            </w:r>
            <w:proofErr w:type="spellStart"/>
            <w:r w:rsidR="00D75C68" w:rsidRPr="00D75C68">
              <w:rPr>
                <w:sz w:val="20"/>
                <w:szCs w:val="20"/>
                <w:lang w:val="en-US"/>
              </w:rPr>
              <w:t>souzveche</w:t>
            </w:r>
            <w:proofErr w:type="spellEnd"/>
            <w:r w:rsidR="00D75C68" w:rsidRPr="00D75C68">
              <w:rPr>
                <w:sz w:val="20"/>
                <w:szCs w:val="20"/>
              </w:rPr>
              <w:t>.</w:t>
            </w:r>
            <w:proofErr w:type="spellStart"/>
            <w:r w:rsidR="00D75C68" w:rsidRPr="00D75C68">
              <w:rPr>
                <w:sz w:val="20"/>
                <w:szCs w:val="20"/>
                <w:lang w:val="en-US"/>
              </w:rPr>
              <w:t>ru</w:t>
            </w:r>
            <w:proofErr w:type="spellEnd"/>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00D75C68" w:rsidRPr="00D75C68">
                <w:rPr>
                  <w:rStyle w:val="af0"/>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77F83" w:rsidRPr="00C77F83" w:rsidRDefault="00C77F83"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9.2.6. </w:t>
            </w:r>
            <w:r w:rsidR="00F804F9" w:rsidRPr="00F804F9">
              <w:rPr>
                <w:sz w:val="20"/>
              </w:rPr>
              <w:t>Сведения об опыте выполнения работ участника конкурса</w:t>
            </w:r>
            <w:r w:rsidR="00F804F9" w:rsidRPr="00C77F83">
              <w:rPr>
                <w:sz w:val="20"/>
              </w:rPr>
              <w:t xml:space="preserve"> </w:t>
            </w:r>
            <w:r w:rsidRPr="00C77F83">
              <w:rPr>
                <w:sz w:val="20"/>
              </w:rPr>
              <w:t xml:space="preserve">(форма № 5). </w:t>
            </w:r>
          </w:p>
          <w:p w:rsidR="00C77F83" w:rsidRPr="00C77F83" w:rsidRDefault="00C77F83" w:rsidP="00C77F83">
            <w:pPr>
              <w:spacing w:line="216" w:lineRule="auto"/>
              <w:ind w:firstLine="318"/>
              <w:jc w:val="both"/>
              <w:rPr>
                <w:sz w:val="20"/>
              </w:rPr>
            </w:pPr>
            <w:r w:rsidRPr="00C77F83">
              <w:rPr>
                <w:sz w:val="20"/>
              </w:rPr>
              <w:t xml:space="preserve">9.2.7.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6).</w:t>
            </w:r>
          </w:p>
          <w:p w:rsidR="00334FF3" w:rsidRPr="00334FF3" w:rsidRDefault="00C77F83" w:rsidP="00334FF3">
            <w:pPr>
              <w:tabs>
                <w:tab w:val="left" w:pos="567"/>
              </w:tabs>
              <w:spacing w:line="18" w:lineRule="atLeast"/>
              <w:ind w:firstLine="318"/>
              <w:contextualSpacing/>
              <w:jc w:val="both"/>
              <w:rPr>
                <w:sz w:val="20"/>
              </w:rPr>
            </w:pPr>
            <w:r w:rsidRPr="00C77F83">
              <w:rPr>
                <w:sz w:val="20"/>
              </w:rPr>
              <w:t xml:space="preserve">9.2.8. Проект Договора. </w:t>
            </w:r>
            <w:r w:rsidR="00334FF3" w:rsidRPr="00334FF3">
              <w:rPr>
                <w:sz w:val="20"/>
              </w:rPr>
              <w:t>9.2.9. Проект сметы расходов (форма № 9).</w:t>
            </w:r>
          </w:p>
          <w:p w:rsidR="00C77F83" w:rsidRPr="00C77F83" w:rsidRDefault="00C77F83" w:rsidP="00C77F83">
            <w:pPr>
              <w:spacing w:line="216" w:lineRule="auto"/>
              <w:ind w:firstLine="318"/>
              <w:jc w:val="both"/>
              <w:rPr>
                <w:sz w:val="20"/>
              </w:rPr>
            </w:pPr>
          </w:p>
          <w:p w:rsidR="00C77F83" w:rsidRPr="00C77F83" w:rsidRDefault="00C77F83"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C77F83" w:rsidRPr="00C77F83" w:rsidRDefault="00C77F83"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07463D" w:rsidRPr="00C77F83" w:rsidRDefault="00C77F83"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rsidTr="00CF2DD8">
        <w:tc>
          <w:tcPr>
            <w:tcW w:w="1111" w:type="dxa"/>
          </w:tcPr>
          <w:p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33184" w:rsidRDefault="0007463D"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r w:rsidRPr="00133184">
              <w:rPr>
                <w:sz w:val="20"/>
              </w:rPr>
              <w:t xml:space="preserve">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ED2675" w:rsidRDefault="0007463D" w:rsidP="0007463D">
            <w:pPr>
              <w:jc w:val="both"/>
              <w:rPr>
                <w:sz w:val="20"/>
                <w:szCs w:val="20"/>
              </w:rPr>
            </w:pPr>
            <w:r w:rsidRPr="00ED2675">
              <w:rPr>
                <w:b/>
                <w:sz w:val="20"/>
                <w:szCs w:val="20"/>
              </w:rPr>
              <w:t>Адрес для представления конкурсных заявок в запечатанных конвертах</w:t>
            </w:r>
            <w:r w:rsidRPr="00ED2675">
              <w:rPr>
                <w:sz w:val="20"/>
                <w:szCs w:val="20"/>
              </w:rPr>
              <w:t xml:space="preserve">: </w:t>
            </w:r>
          </w:p>
          <w:p w:rsidR="0007463D" w:rsidRPr="00CF2DD8" w:rsidRDefault="0007463D" w:rsidP="0007463D">
            <w:pPr>
              <w:jc w:val="both"/>
              <w:rPr>
                <w:sz w:val="20"/>
                <w:szCs w:val="20"/>
              </w:rPr>
            </w:pPr>
            <w:r w:rsidRPr="00ED2675">
              <w:rPr>
                <w:sz w:val="20"/>
                <w:szCs w:val="20"/>
              </w:rPr>
              <w:t xml:space="preserve">Россия, </w:t>
            </w:r>
            <w:r w:rsidR="00ED2675" w:rsidRPr="00ED2675">
              <w:rPr>
                <w:sz w:val="20"/>
                <w:szCs w:val="20"/>
              </w:rPr>
              <w:t xml:space="preserve">127015, г. Москва, ул. </w:t>
            </w:r>
            <w:proofErr w:type="spellStart"/>
            <w:r w:rsidR="00ED2675" w:rsidRPr="00ED2675">
              <w:rPr>
                <w:sz w:val="20"/>
                <w:szCs w:val="20"/>
              </w:rPr>
              <w:t>Новодмитровская</w:t>
            </w:r>
            <w:proofErr w:type="spellEnd"/>
            <w:r w:rsidR="00ED2675" w:rsidRPr="00ED2675">
              <w:rPr>
                <w:sz w:val="20"/>
                <w:szCs w:val="20"/>
              </w:rPr>
              <w:t>, д. 2б, этаж 7, помещение 700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Pr="000327E3">
              <w:rPr>
                <w:b/>
                <w:sz w:val="20"/>
              </w:rPr>
              <w:t>:</w:t>
            </w:r>
            <w:r w:rsidR="009774A4" w:rsidRPr="000327E3">
              <w:rPr>
                <w:b/>
                <w:sz w:val="20"/>
              </w:rPr>
              <w:t xml:space="preserve"> </w:t>
            </w:r>
            <w:r w:rsidR="001222B6">
              <w:rPr>
                <w:sz w:val="20"/>
              </w:rPr>
              <w:t>04 июля</w:t>
            </w:r>
            <w:r w:rsidR="000327E3" w:rsidRPr="000327E3">
              <w:rPr>
                <w:sz w:val="20"/>
              </w:rPr>
              <w:t xml:space="preserve"> </w:t>
            </w:r>
            <w:r w:rsidR="009774A4" w:rsidRPr="009774A4">
              <w:rPr>
                <w:sz w:val="20"/>
              </w:rPr>
              <w:t>20</w:t>
            </w:r>
            <w:r w:rsidR="00826365">
              <w:rPr>
                <w:sz w:val="20"/>
              </w:rPr>
              <w:t>23</w:t>
            </w:r>
            <w:r w:rsidR="009774A4" w:rsidRPr="009774A4">
              <w:rPr>
                <w:sz w:val="20"/>
              </w:rPr>
              <w:t xml:space="preserve"> года. 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1222B6">
              <w:rPr>
                <w:bCs/>
                <w:sz w:val="20"/>
              </w:rPr>
              <w:t>25 июля</w:t>
            </w:r>
            <w:r w:rsidR="000327E3" w:rsidRPr="00ED2675">
              <w:rPr>
                <w:bCs/>
                <w:sz w:val="20"/>
              </w:rPr>
              <w:t xml:space="preserve"> </w:t>
            </w:r>
            <w:r w:rsidR="00826365" w:rsidRPr="00ED2675">
              <w:rPr>
                <w:bCs/>
                <w:sz w:val="20"/>
              </w:rPr>
              <w:t>2023 года</w:t>
            </w:r>
            <w:r w:rsidR="009774A4" w:rsidRPr="00ED2675">
              <w:rPr>
                <w:bCs/>
                <w:sz w:val="20"/>
              </w:rPr>
              <w:t>,</w:t>
            </w:r>
            <w:r w:rsidR="009774A4" w:rsidRPr="009774A4">
              <w:rPr>
                <w:bCs/>
                <w:sz w:val="20"/>
              </w:rPr>
              <w:t xml:space="preserve"> </w:t>
            </w:r>
            <w:r w:rsidR="00ED2675">
              <w:rPr>
                <w:bCs/>
                <w:sz w:val="20"/>
              </w:rPr>
              <w:t>12</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ED2675"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ED2675">
              <w:rPr>
                <w:sz w:val="20"/>
                <w:szCs w:val="20"/>
              </w:rPr>
              <w:t xml:space="preserve">Россия, </w:t>
            </w:r>
            <w:r w:rsidR="00ED2675" w:rsidRPr="00ED2675">
              <w:rPr>
                <w:sz w:val="20"/>
                <w:szCs w:val="20"/>
              </w:rPr>
              <w:t xml:space="preserve">127015, г. Москва, ул. </w:t>
            </w:r>
            <w:proofErr w:type="spellStart"/>
            <w:r w:rsidR="00ED2675" w:rsidRPr="00ED2675">
              <w:rPr>
                <w:sz w:val="20"/>
                <w:szCs w:val="20"/>
              </w:rPr>
              <w:t>Новодмитровская</w:t>
            </w:r>
            <w:proofErr w:type="spellEnd"/>
            <w:r w:rsidR="00ED2675" w:rsidRPr="00ED2675">
              <w:rPr>
                <w:sz w:val="20"/>
                <w:szCs w:val="20"/>
              </w:rPr>
              <w:t>, д. 2б, этаж 7, помещение 700</w:t>
            </w:r>
            <w:r w:rsidR="009774A4" w:rsidRPr="00ED2675">
              <w:rPr>
                <w:sz w:val="20"/>
                <w:szCs w:val="20"/>
              </w:rPr>
              <w:t>.</w:t>
            </w:r>
          </w:p>
          <w:p w:rsidR="009774A4" w:rsidRPr="009774A4" w:rsidRDefault="001222B6" w:rsidP="00303FC0">
            <w:pPr>
              <w:rPr>
                <w:sz w:val="20"/>
              </w:rPr>
            </w:pPr>
            <w:r>
              <w:rPr>
                <w:sz w:val="20"/>
                <w:szCs w:val="20"/>
              </w:rPr>
              <w:t>25 июля</w:t>
            </w:r>
            <w:r w:rsidR="009774A4" w:rsidRPr="00ED2675">
              <w:rPr>
                <w:sz w:val="20"/>
                <w:szCs w:val="20"/>
              </w:rPr>
              <w:t xml:space="preserve"> 20</w:t>
            </w:r>
            <w:r w:rsidR="00826365" w:rsidRPr="00ED2675">
              <w:rPr>
                <w:sz w:val="20"/>
                <w:szCs w:val="20"/>
              </w:rPr>
              <w:t>23</w:t>
            </w:r>
            <w:r w:rsidR="009774A4" w:rsidRPr="00ED2675">
              <w:rPr>
                <w:sz w:val="20"/>
                <w:szCs w:val="20"/>
              </w:rPr>
              <w:t xml:space="preserve"> года в 1</w:t>
            </w:r>
            <w:r w:rsidR="00ED2675" w:rsidRPr="00ED2675">
              <w:rPr>
                <w:sz w:val="20"/>
                <w:szCs w:val="20"/>
              </w:rPr>
              <w:t>2</w:t>
            </w:r>
            <w:r w:rsidR="009774A4" w:rsidRPr="00ED2675">
              <w:rPr>
                <w:sz w:val="20"/>
                <w:szCs w:val="20"/>
              </w:rPr>
              <w:t>:00 по московскому времени</w:t>
            </w:r>
            <w:r w:rsidR="00ED2675">
              <w:rPr>
                <w:sz w:val="20"/>
                <w:szCs w:val="20"/>
              </w:rPr>
              <w:t>.</w:t>
            </w:r>
          </w:p>
        </w:tc>
      </w:tr>
      <w:tr w:rsidR="001716C2" w:rsidRPr="0007463D" w:rsidTr="00CF2DD8">
        <w:tc>
          <w:tcPr>
            <w:tcW w:w="1111" w:type="dxa"/>
          </w:tcPr>
          <w:p w:rsidR="001716C2" w:rsidRPr="0007463D" w:rsidRDefault="001716C2" w:rsidP="0007463D">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1C5EDD" w:rsidRDefault="001C5EDD" w:rsidP="001C0001">
      <w:pPr>
        <w:ind w:firstLine="708"/>
        <w:jc w:val="right"/>
        <w:rPr>
          <w:b/>
          <w:bCs/>
          <w:sz w:val="20"/>
          <w:szCs w:val="20"/>
        </w:rPr>
      </w:pPr>
      <w:bookmarkStart w:id="53" w:name="_Hlt440553689"/>
      <w:bookmarkEnd w:id="53"/>
    </w:p>
    <w:p w:rsidR="001C5EDD" w:rsidRDefault="001C5EDD">
      <w:pPr>
        <w:spacing w:after="160" w:line="259" w:lineRule="auto"/>
        <w:rPr>
          <w:b/>
        </w:rPr>
      </w:pPr>
      <w:r>
        <w:rPr>
          <w:b/>
        </w:rPr>
        <w:br w:type="page"/>
      </w:r>
    </w:p>
    <w:p w:rsidR="001C5EDD" w:rsidRPr="00997920" w:rsidRDefault="001C5EDD" w:rsidP="001C0001">
      <w:pPr>
        <w:ind w:firstLine="708"/>
        <w:jc w:val="right"/>
        <w:rPr>
          <w:b/>
          <w:bCs/>
        </w:rPr>
      </w:pPr>
    </w:p>
    <w:p w:rsidR="001C5EDD" w:rsidRDefault="001C5EDD" w:rsidP="00010A01">
      <w:pPr>
        <w:ind w:firstLine="708"/>
        <w:jc w:val="center"/>
        <w:rPr>
          <w:b/>
        </w:rPr>
      </w:pPr>
      <w:r w:rsidRPr="00997920">
        <w:rPr>
          <w:b/>
        </w:rPr>
        <w:t>Критерии оценки конкурсных заявок</w:t>
      </w:r>
      <w:r w:rsidR="00997920" w:rsidRPr="00997920">
        <w:rPr>
          <w:b/>
        </w:rPr>
        <w:t xml:space="preserve"> </w:t>
      </w:r>
    </w:p>
    <w:p w:rsidR="00010A01" w:rsidRPr="00010A01" w:rsidRDefault="00010A01" w:rsidP="00157AAA">
      <w:pPr>
        <w:rPr>
          <w:b/>
        </w:rPr>
      </w:pPr>
    </w:p>
    <w:p w:rsidR="001C5EDD" w:rsidRPr="00997920" w:rsidRDefault="00997920" w:rsidP="00010A01">
      <w:pPr>
        <w:ind w:firstLine="709"/>
        <w:jc w:val="both"/>
        <w:rPr>
          <w:b/>
          <w:color w:val="000000"/>
        </w:rPr>
      </w:pPr>
      <w:r w:rsidRPr="00997920">
        <w:rPr>
          <w:b/>
          <w:bCs/>
        </w:rPr>
        <w:t xml:space="preserve">1. </w:t>
      </w:r>
      <w:r w:rsidRPr="00997920">
        <w:rPr>
          <w:b/>
          <w:color w:val="000000"/>
        </w:rPr>
        <w:t>Предлагаемая цена Договора</w:t>
      </w:r>
    </w:p>
    <w:p w:rsidR="00997920" w:rsidRPr="00997920" w:rsidRDefault="00997920" w:rsidP="00010A01">
      <w:pPr>
        <w:ind w:firstLine="709"/>
        <w:jc w:val="both"/>
        <w:rPr>
          <w:b/>
          <w:bCs/>
          <w:color w:val="000000"/>
        </w:rPr>
      </w:pPr>
      <w:r w:rsidRPr="00997920">
        <w:rPr>
          <w:b/>
          <w:bCs/>
          <w:color w:val="000000"/>
        </w:rPr>
        <w:t>Значимость критер</w:t>
      </w:r>
      <w:r w:rsidR="00B300E5">
        <w:rPr>
          <w:b/>
          <w:bCs/>
          <w:color w:val="000000"/>
        </w:rPr>
        <w:t>ия 3</w:t>
      </w:r>
      <w:r w:rsidRPr="00997920">
        <w:rPr>
          <w:b/>
          <w:bCs/>
          <w:color w:val="000000"/>
        </w:rPr>
        <w:t>5 %</w:t>
      </w:r>
    </w:p>
    <w:p w:rsidR="00997920" w:rsidRPr="00997920" w:rsidRDefault="00997920" w:rsidP="00010A01">
      <w:pPr>
        <w:ind w:firstLine="709"/>
        <w:jc w:val="both"/>
        <w:rPr>
          <w:b/>
          <w:bCs/>
        </w:rPr>
      </w:pPr>
    </w:p>
    <w:p w:rsidR="00997920" w:rsidRPr="00997920" w:rsidRDefault="00997920" w:rsidP="00010A01">
      <w:pPr>
        <w:pStyle w:val="aff2"/>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997920" w:rsidRPr="00997920" w:rsidRDefault="00997920" w:rsidP="00010A01">
      <w:pPr>
        <w:pStyle w:val="aff2"/>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00B300E5">
        <w:rPr>
          <w:b/>
          <w:bCs/>
          <w:iCs/>
          <w:color w:val="000000"/>
          <w:lang w:val="en-US"/>
        </w:rPr>
        <w:t>) * 3</w:t>
      </w:r>
      <w:r w:rsidRPr="00997920">
        <w:rPr>
          <w:b/>
          <w:bCs/>
          <w:iCs/>
          <w:color w:val="000000"/>
          <w:lang w:val="en-US"/>
        </w:rPr>
        <w:t>5</w:t>
      </w:r>
      <w:r w:rsidR="00B300E5"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rsidR="00997920" w:rsidRPr="00997920" w:rsidRDefault="00997920" w:rsidP="00010A01">
      <w:pPr>
        <w:pStyle w:val="aff2"/>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xml:space="preserve">– начальная (максимальная) цена Договора в соответствии с </w:t>
      </w:r>
      <w:proofErr w:type="gramStart"/>
      <w:r w:rsidRPr="00997920">
        <w:rPr>
          <w:iCs/>
          <w:color w:val="000000"/>
        </w:rPr>
        <w:t>п.5  информационной</w:t>
      </w:r>
      <w:proofErr w:type="gramEnd"/>
      <w:r w:rsidRPr="00997920">
        <w:rPr>
          <w:iCs/>
          <w:color w:val="000000"/>
        </w:rPr>
        <w:t xml:space="preserve"> карты конкурса;</w:t>
      </w:r>
    </w:p>
    <w:p w:rsidR="00997920" w:rsidRPr="00997920" w:rsidRDefault="00997920" w:rsidP="00010A01">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997920" w:rsidRPr="00997920" w:rsidRDefault="00997920" w:rsidP="00010A01">
      <w:pPr>
        <w:ind w:firstLine="709"/>
        <w:jc w:val="both"/>
        <w:rPr>
          <w:b/>
          <w:bCs/>
        </w:rPr>
      </w:pPr>
    </w:p>
    <w:p w:rsidR="00997920" w:rsidRPr="00997920" w:rsidRDefault="00997920" w:rsidP="00010A01">
      <w:pPr>
        <w:ind w:firstLine="709"/>
        <w:jc w:val="both"/>
        <w:rPr>
          <w:b/>
          <w:color w:val="000000"/>
        </w:rPr>
      </w:pPr>
      <w:r w:rsidRPr="00997920">
        <w:rPr>
          <w:b/>
          <w:bCs/>
        </w:rPr>
        <w:t>2</w:t>
      </w:r>
      <w:r>
        <w:rPr>
          <w:b/>
          <w:bCs/>
        </w:rPr>
        <w:t>.</w:t>
      </w:r>
      <w:r w:rsidRPr="00997920">
        <w:rPr>
          <w:b/>
          <w:bCs/>
        </w:rPr>
        <w:t xml:space="preserve"> </w:t>
      </w:r>
      <w:r w:rsidRPr="00997920">
        <w:rPr>
          <w:b/>
          <w:color w:val="000000"/>
        </w:rPr>
        <w:t>Опыт участника по успешной поставке товара, выполнению работ, оказанию услуг</w:t>
      </w:r>
      <w:r w:rsidRPr="00997920">
        <w:rPr>
          <w:b/>
          <w:color w:val="FF0000"/>
        </w:rPr>
        <w:t xml:space="preserve"> </w:t>
      </w:r>
      <w:r w:rsidRPr="00997920">
        <w:rPr>
          <w:b/>
          <w:color w:val="000000"/>
        </w:rPr>
        <w:t xml:space="preserve">сопоставимого характера и объема, или компании входящей в список учредителей участника закупки </w:t>
      </w:r>
    </w:p>
    <w:p w:rsidR="00997920" w:rsidRDefault="00997920" w:rsidP="00010A01">
      <w:pPr>
        <w:ind w:firstLine="709"/>
        <w:jc w:val="both"/>
        <w:rPr>
          <w:b/>
          <w:bCs/>
          <w:color w:val="000000"/>
        </w:rPr>
      </w:pPr>
      <w:r w:rsidRPr="00997920">
        <w:rPr>
          <w:b/>
          <w:bCs/>
          <w:color w:val="000000"/>
        </w:rPr>
        <w:t>Значимость критерия 30 %</w:t>
      </w:r>
    </w:p>
    <w:p w:rsidR="00997920" w:rsidRPr="00997920" w:rsidRDefault="00997920" w:rsidP="00010A01">
      <w:pPr>
        <w:ind w:firstLine="709"/>
        <w:jc w:val="both"/>
        <w:rPr>
          <w:b/>
          <w:bCs/>
          <w:color w:val="000000"/>
        </w:rPr>
      </w:pPr>
    </w:p>
    <w:p w:rsidR="00997920" w:rsidRPr="00997920" w:rsidRDefault="00997920" w:rsidP="00010A01">
      <w:pPr>
        <w:pStyle w:val="aff2"/>
        <w:spacing w:before="0" w:after="12"/>
        <w:ind w:right="56" w:firstLine="709"/>
        <w:jc w:val="both"/>
      </w:pPr>
      <w:r w:rsidRPr="00997920">
        <w:rPr>
          <w:iCs/>
          <w:color w:val="000000"/>
        </w:rPr>
        <w:t>Для оценки заявки по данному критерию участнику конкурса необходимо указать реквизиты (дата заключения, цена) контрактов</w:t>
      </w:r>
      <w:r w:rsidR="00B300E5">
        <w:rPr>
          <w:iCs/>
          <w:color w:val="000000"/>
        </w:rPr>
        <w:t xml:space="preserve">, заключенных </w:t>
      </w:r>
      <w:r w:rsidRPr="00997920">
        <w:rPr>
          <w:iCs/>
          <w:color w:val="000000"/>
        </w:rPr>
        <w:t xml:space="preserve">в период не позднее двух лет до даты подачи заявки на участие в открытом конкурсе, исполненных без применения штрафных санкций. </w:t>
      </w:r>
      <w:r w:rsidR="00B300E5">
        <w:rPr>
          <w:iCs/>
          <w:color w:val="000000"/>
        </w:rPr>
        <w:t xml:space="preserve">Поставкой товара </w:t>
      </w:r>
      <w:r w:rsidRPr="00997920">
        <w:rPr>
          <w:iCs/>
          <w:color w:val="000000"/>
        </w:rPr>
        <w:t xml:space="preserve">сопоставимого характера и объема являются </w:t>
      </w:r>
      <w:r w:rsidR="00B300E5">
        <w:rPr>
          <w:iCs/>
          <w:color w:val="000000"/>
        </w:rPr>
        <w:t>поставки телевизионного оборудования и ПО на территории</w:t>
      </w:r>
      <w:r w:rsidRPr="00997920">
        <w:rPr>
          <w:iCs/>
          <w:color w:val="000000"/>
        </w:rPr>
        <w:t xml:space="preserve"> Беларуси и России стоимостью не менее 75% от максимальной стоимости настоящего лота.</w:t>
      </w:r>
    </w:p>
    <w:p w:rsidR="00997920" w:rsidRPr="00997920" w:rsidRDefault="00997920" w:rsidP="00010A01">
      <w:pPr>
        <w:pStyle w:val="aff2"/>
        <w:spacing w:before="0" w:after="60"/>
        <w:ind w:right="56" w:firstLine="709"/>
        <w:jc w:val="both"/>
      </w:pPr>
      <w:r w:rsidRPr="00997920">
        <w:rPr>
          <w:iCs/>
          <w:color w:val="000000"/>
        </w:rPr>
        <w:t>Рейтинг, присуждаемый i-ой заявке по данному критерию, (</w:t>
      </w:r>
      <w:r w:rsidR="00B300E5">
        <w:rPr>
          <w:b/>
          <w:bCs/>
          <w:iCs/>
          <w:color w:val="000000"/>
        </w:rPr>
        <w:t>R</w:t>
      </w:r>
      <w:r w:rsidR="00B300E5">
        <w:rPr>
          <w:b/>
          <w:bCs/>
          <w:iCs/>
          <w:color w:val="000000"/>
          <w:lang w:val="en-US"/>
        </w:rPr>
        <w:t>b</w:t>
      </w:r>
      <w:r w:rsidRPr="00997920">
        <w:rPr>
          <w:b/>
          <w:bCs/>
          <w:iCs/>
          <w:color w:val="000000"/>
        </w:rPr>
        <w:t>i)</w:t>
      </w:r>
      <w:r w:rsidRPr="00997920">
        <w:rPr>
          <w:iCs/>
          <w:color w:val="000000"/>
        </w:rPr>
        <w:t xml:space="preserve"> определяется по формуле:</w:t>
      </w:r>
    </w:p>
    <w:p w:rsidR="00997920" w:rsidRPr="00997920" w:rsidRDefault="00997920" w:rsidP="00010A01">
      <w:pPr>
        <w:pStyle w:val="aff2"/>
        <w:spacing w:before="0" w:after="60"/>
        <w:ind w:right="56" w:firstLine="709"/>
        <w:jc w:val="center"/>
      </w:pPr>
      <w:proofErr w:type="spellStart"/>
      <w:r w:rsidRPr="00997920">
        <w:rPr>
          <w:b/>
          <w:bCs/>
          <w:iCs/>
          <w:color w:val="000000"/>
        </w:rPr>
        <w:t>Rb</w:t>
      </w:r>
      <w:r w:rsidRPr="00997920">
        <w:rPr>
          <w:b/>
          <w:bCs/>
          <w:iCs/>
          <w:color w:val="000000"/>
          <w:vertAlign w:val="subscript"/>
        </w:rPr>
        <w:t>i</w:t>
      </w:r>
      <w:proofErr w:type="spellEnd"/>
      <w:r w:rsidRPr="00997920">
        <w:rPr>
          <w:b/>
          <w:bCs/>
          <w:iCs/>
          <w:color w:val="000000"/>
        </w:rPr>
        <w:t xml:space="preserve"> = </w:t>
      </w:r>
      <w:r w:rsidR="0071605E" w:rsidRPr="006D65B1">
        <w:rPr>
          <w:b/>
          <w:bCs/>
          <w:iCs/>
          <w:color w:val="000000"/>
        </w:rPr>
        <w:t>(</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0071605E">
        <w:rPr>
          <w:b/>
          <w:bCs/>
          <w:iCs/>
          <w:color w:val="000000"/>
          <w:vertAlign w:val="subscript"/>
        </w:rPr>
        <w:t>max</w:t>
      </w:r>
      <w:proofErr w:type="spellEnd"/>
      <w:r w:rsidRPr="00997920">
        <w:rPr>
          <w:b/>
          <w:bCs/>
          <w:iCs/>
          <w:color w:val="000000"/>
        </w:rPr>
        <w:t> </w:t>
      </w:r>
      <w:r w:rsidR="0071605E" w:rsidRPr="006D65B1">
        <w:rPr>
          <w:b/>
          <w:bCs/>
          <w:iCs/>
          <w:color w:val="000000"/>
        </w:rPr>
        <w:t>)</w:t>
      </w:r>
      <w:proofErr w:type="gramEnd"/>
      <w:r w:rsidR="0071605E" w:rsidRPr="006D65B1">
        <w:rPr>
          <w:b/>
          <w:bCs/>
          <w:iCs/>
          <w:color w:val="000000"/>
        </w:rPr>
        <w:t xml:space="preserve"> </w:t>
      </w:r>
      <w:r w:rsidRPr="00997920">
        <w:rPr>
          <w:b/>
          <w:bCs/>
          <w:iCs/>
          <w:color w:val="000000"/>
        </w:rPr>
        <w:t>* 30</w:t>
      </w:r>
      <w:r w:rsidR="0071605E" w:rsidRPr="006D65B1">
        <w:rPr>
          <w:b/>
          <w:bCs/>
          <w:iCs/>
          <w:color w:val="000000"/>
        </w:rPr>
        <w:t>%</w:t>
      </w:r>
      <w:r w:rsidRPr="00997920">
        <w:rPr>
          <w:iCs/>
          <w:color w:val="000000"/>
        </w:rPr>
        <w:t>, где</w:t>
      </w:r>
    </w:p>
    <w:p w:rsidR="00997920" w:rsidRPr="00997920" w:rsidRDefault="00997920" w:rsidP="00010A01">
      <w:pPr>
        <w:pStyle w:val="aff2"/>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997920" w:rsidRDefault="00997920" w:rsidP="00010A01">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997920" w:rsidRDefault="00997920" w:rsidP="00010A01">
      <w:pPr>
        <w:ind w:firstLine="709"/>
        <w:jc w:val="both"/>
        <w:rPr>
          <w:b/>
          <w:bCs/>
        </w:rPr>
      </w:pPr>
    </w:p>
    <w:p w:rsidR="00997920" w:rsidRPr="00997920" w:rsidRDefault="00997920" w:rsidP="00010A01">
      <w:pPr>
        <w:ind w:firstLine="709"/>
        <w:jc w:val="both"/>
        <w:rPr>
          <w:b/>
          <w:color w:val="000000"/>
        </w:rPr>
      </w:pPr>
      <w:r w:rsidRPr="00997920">
        <w:rPr>
          <w:b/>
          <w:bCs/>
        </w:rPr>
        <w:t xml:space="preserve">3. </w:t>
      </w:r>
      <w:r w:rsidR="00B300E5">
        <w:rPr>
          <w:b/>
          <w:color w:val="000000"/>
        </w:rPr>
        <w:t>Гарантийный срок</w:t>
      </w:r>
    </w:p>
    <w:p w:rsidR="00997920" w:rsidRPr="00997920" w:rsidRDefault="00B300E5" w:rsidP="00010A01">
      <w:pPr>
        <w:ind w:firstLine="709"/>
        <w:jc w:val="both"/>
        <w:rPr>
          <w:b/>
          <w:bCs/>
          <w:color w:val="000000"/>
        </w:rPr>
      </w:pPr>
      <w:r>
        <w:rPr>
          <w:b/>
          <w:bCs/>
          <w:color w:val="000000"/>
        </w:rPr>
        <w:t>Значимость критерия 3</w:t>
      </w:r>
      <w:r w:rsidR="00997920" w:rsidRPr="00997920">
        <w:rPr>
          <w:b/>
          <w:bCs/>
          <w:color w:val="000000"/>
        </w:rPr>
        <w:t>5 %</w:t>
      </w:r>
    </w:p>
    <w:p w:rsidR="00B300E5" w:rsidRPr="00997920" w:rsidRDefault="00B300E5" w:rsidP="00B300E5">
      <w:pPr>
        <w:pStyle w:val="aff2"/>
        <w:spacing w:before="0" w:after="60"/>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Rci</w:t>
      </w:r>
      <w:proofErr w:type="spellEnd"/>
      <w:r w:rsidRPr="00997920">
        <w:rPr>
          <w:b/>
          <w:bCs/>
          <w:iCs/>
          <w:color w:val="000000"/>
        </w:rPr>
        <w:t>)</w:t>
      </w:r>
      <w:r w:rsidRPr="00997920">
        <w:rPr>
          <w:iCs/>
          <w:color w:val="000000"/>
        </w:rPr>
        <w:t xml:space="preserve"> определяется по формуле:</w:t>
      </w:r>
    </w:p>
    <w:p w:rsidR="00997920" w:rsidRPr="00997920" w:rsidRDefault="00997920" w:rsidP="00010A01">
      <w:pPr>
        <w:pStyle w:val="aff2"/>
        <w:spacing w:before="0" w:after="12"/>
        <w:ind w:right="56" w:firstLine="709"/>
        <w:jc w:val="center"/>
      </w:pPr>
      <w:proofErr w:type="spellStart"/>
      <w:r w:rsidRPr="00997920">
        <w:rPr>
          <w:b/>
          <w:bCs/>
          <w:iCs/>
          <w:color w:val="000000"/>
        </w:rPr>
        <w:t>Rc</w:t>
      </w:r>
      <w:r w:rsidRPr="00997920">
        <w:rPr>
          <w:b/>
          <w:bCs/>
          <w:iCs/>
          <w:color w:val="000000"/>
          <w:vertAlign w:val="subscript"/>
        </w:rPr>
        <w:t>i</w:t>
      </w:r>
      <w:proofErr w:type="spellEnd"/>
      <w:r w:rsidRPr="00997920">
        <w:rPr>
          <w:b/>
          <w:bCs/>
          <w:iCs/>
          <w:color w:val="000000"/>
        </w:rPr>
        <w:t xml:space="preserve"> = </w:t>
      </w:r>
      <w:r w:rsidR="0071605E">
        <w:rPr>
          <w:b/>
          <w:bCs/>
          <w:iCs/>
          <w:color w:val="000000"/>
        </w:rPr>
        <w:t>0,5*LOG(Ci,12) *</w:t>
      </w:r>
      <w:r w:rsidR="0071605E" w:rsidRPr="0071605E">
        <w:rPr>
          <w:b/>
          <w:bCs/>
          <w:iCs/>
          <w:color w:val="000000"/>
        </w:rPr>
        <w:t xml:space="preserve"> 100 * 35%</w:t>
      </w:r>
      <w:r w:rsidRPr="0071605E">
        <w:rPr>
          <w:b/>
          <w:bCs/>
          <w:iCs/>
          <w:color w:val="000000"/>
        </w:rPr>
        <w:t>,</w:t>
      </w:r>
      <w:r w:rsidRPr="00997920">
        <w:rPr>
          <w:iCs/>
          <w:color w:val="000000"/>
        </w:rPr>
        <w:t xml:space="preserve"> где</w:t>
      </w:r>
    </w:p>
    <w:p w:rsidR="00997920" w:rsidRDefault="00997920" w:rsidP="00010A01">
      <w:pPr>
        <w:pStyle w:val="aff2"/>
        <w:spacing w:before="0" w:after="12"/>
        <w:ind w:right="56" w:firstLine="709"/>
        <w:jc w:val="both"/>
        <w:rPr>
          <w:iCs/>
          <w:color w:val="000000"/>
        </w:rPr>
      </w:pPr>
      <w:proofErr w:type="spellStart"/>
      <w:r w:rsidRPr="00997920">
        <w:rPr>
          <w:b/>
          <w:bCs/>
          <w:iCs/>
          <w:color w:val="000000"/>
        </w:rPr>
        <w:t>C</w:t>
      </w:r>
      <w:r w:rsidRPr="00997920">
        <w:rPr>
          <w:b/>
          <w:bCs/>
          <w:iCs/>
          <w:color w:val="000000"/>
          <w:vertAlign w:val="subscript"/>
        </w:rPr>
        <w:t>i</w:t>
      </w:r>
      <w:proofErr w:type="spellEnd"/>
      <w:r w:rsidRPr="00997920">
        <w:rPr>
          <w:iCs/>
          <w:color w:val="000000"/>
        </w:rPr>
        <w:t xml:space="preserve"> </w:t>
      </w:r>
      <w:r w:rsidR="0071605E">
        <w:rPr>
          <w:iCs/>
          <w:color w:val="000000"/>
        </w:rPr>
        <w:t>–</w:t>
      </w:r>
      <w:r w:rsidRPr="00997920">
        <w:rPr>
          <w:iCs/>
          <w:color w:val="000000"/>
        </w:rPr>
        <w:t xml:space="preserve"> </w:t>
      </w:r>
      <w:r w:rsidR="0071605E">
        <w:rPr>
          <w:iCs/>
          <w:color w:val="000000"/>
        </w:rPr>
        <w:t>срок гарантийного обслуживания поставляемого оборудования в месяцах, предлагаемый участником закупки</w:t>
      </w:r>
      <w:r w:rsidRPr="00997920">
        <w:rPr>
          <w:iCs/>
          <w:color w:val="000000"/>
        </w:rPr>
        <w:t>.</w:t>
      </w:r>
    </w:p>
    <w:p w:rsidR="00997920" w:rsidRDefault="00997920" w:rsidP="00010A01">
      <w:pPr>
        <w:pStyle w:val="aff2"/>
        <w:spacing w:before="0" w:after="12"/>
        <w:ind w:right="56" w:firstLine="709"/>
        <w:jc w:val="both"/>
      </w:pPr>
    </w:p>
    <w:p w:rsidR="00997920" w:rsidRPr="00997920" w:rsidRDefault="00997920" w:rsidP="00010A01">
      <w:pPr>
        <w:pStyle w:val="aff2"/>
        <w:spacing w:before="0" w:after="12"/>
        <w:ind w:right="56" w:firstLine="709"/>
        <w:jc w:val="both"/>
        <w:rPr>
          <w:bCs/>
          <w:color w:val="000000"/>
        </w:rPr>
      </w:pPr>
      <w:r w:rsidRPr="00997920">
        <w:rPr>
          <w:bCs/>
          <w:color w:val="000000"/>
        </w:rPr>
        <w:t>Сумма всех критериев составляет 100%.</w:t>
      </w:r>
    </w:p>
    <w:p w:rsidR="00997920" w:rsidRPr="00997920" w:rsidRDefault="00997920" w:rsidP="00010A01">
      <w:pPr>
        <w:pStyle w:val="aff2"/>
        <w:spacing w:before="0" w:after="12"/>
        <w:ind w:right="56" w:firstLine="709"/>
        <w:jc w:val="both"/>
      </w:pPr>
    </w:p>
    <w:p w:rsidR="00997920" w:rsidRPr="00997920" w:rsidRDefault="00997920" w:rsidP="00010A01">
      <w:pPr>
        <w:pStyle w:val="aff2"/>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997920" w:rsidRPr="006D65B1" w:rsidRDefault="00997920" w:rsidP="00010A01">
      <w:pPr>
        <w:pStyle w:val="aff2"/>
        <w:spacing w:before="0" w:after="0"/>
        <w:ind w:right="56" w:firstLine="709"/>
        <w:jc w:val="center"/>
      </w:pPr>
      <w:r w:rsidRPr="00997920">
        <w:rPr>
          <w:b/>
          <w:bCs/>
          <w:iCs/>
          <w:color w:val="000000"/>
          <w:lang w:val="en-US"/>
        </w:rPr>
        <w:t>Ri</w:t>
      </w:r>
      <w:r w:rsidRPr="006D65B1">
        <w:rPr>
          <w:b/>
          <w:bCs/>
          <w:iCs/>
          <w:color w:val="000000"/>
        </w:rPr>
        <w:t xml:space="preserve"> </w:t>
      </w:r>
      <w:r w:rsidRPr="006D65B1">
        <w:rPr>
          <w:b/>
          <w:bCs/>
          <w:color w:val="000000"/>
        </w:rPr>
        <w:t>=</w:t>
      </w:r>
      <w:r w:rsidRPr="006D65B1">
        <w:rPr>
          <w:b/>
          <w:bCs/>
          <w:iCs/>
          <w:color w:val="000000"/>
        </w:rPr>
        <w:t xml:space="preserve"> </w:t>
      </w:r>
      <w:r w:rsidRPr="00997920">
        <w:rPr>
          <w:b/>
          <w:bCs/>
          <w:iCs/>
          <w:color w:val="000000"/>
          <w:lang w:val="en-US"/>
        </w:rPr>
        <w:t>Ra</w:t>
      </w:r>
      <w:r w:rsidRPr="00997920">
        <w:rPr>
          <w:b/>
          <w:bCs/>
          <w:iCs/>
          <w:color w:val="000000"/>
          <w:vertAlign w:val="subscript"/>
          <w:lang w:val="en-US"/>
        </w:rPr>
        <w:t>i</w:t>
      </w:r>
      <w:r w:rsidRPr="006D65B1">
        <w:rPr>
          <w:b/>
          <w:bCs/>
          <w:iCs/>
          <w:color w:val="000000"/>
        </w:rPr>
        <w:t xml:space="preserve"> + </w:t>
      </w:r>
      <w:proofErr w:type="spellStart"/>
      <w:r w:rsidRPr="00997920">
        <w:rPr>
          <w:b/>
          <w:bCs/>
          <w:iCs/>
          <w:color w:val="000000"/>
          <w:lang w:val="en-US"/>
        </w:rPr>
        <w:t>Rb</w:t>
      </w:r>
      <w:r w:rsidRPr="00997920">
        <w:rPr>
          <w:b/>
          <w:bCs/>
          <w:iCs/>
          <w:color w:val="000000"/>
          <w:vertAlign w:val="subscript"/>
          <w:lang w:val="en-US"/>
        </w:rPr>
        <w:t>i</w:t>
      </w:r>
      <w:proofErr w:type="spellEnd"/>
      <w:r w:rsidRPr="006D65B1">
        <w:rPr>
          <w:b/>
          <w:bCs/>
          <w:iCs/>
          <w:color w:val="000000"/>
        </w:rPr>
        <w:t xml:space="preserve"> + </w:t>
      </w:r>
      <w:r w:rsidRPr="00997920">
        <w:rPr>
          <w:b/>
          <w:bCs/>
          <w:iCs/>
          <w:color w:val="000000"/>
          <w:lang w:val="en-US"/>
        </w:rPr>
        <w:t>R</w:t>
      </w:r>
      <w:r w:rsidRPr="00997920">
        <w:rPr>
          <w:b/>
          <w:bCs/>
          <w:iCs/>
          <w:color w:val="000000"/>
        </w:rPr>
        <w:t>с</w:t>
      </w:r>
      <w:proofErr w:type="spellStart"/>
      <w:r w:rsidRPr="00997920">
        <w:rPr>
          <w:b/>
          <w:bCs/>
          <w:iCs/>
          <w:color w:val="000000"/>
          <w:vertAlign w:val="subscript"/>
          <w:lang w:val="en-US"/>
        </w:rPr>
        <w:t>i</w:t>
      </w:r>
      <w:proofErr w:type="spellEnd"/>
    </w:p>
    <w:p w:rsidR="00997920" w:rsidRDefault="00997920" w:rsidP="00010A01">
      <w:pPr>
        <w:pStyle w:val="aff2"/>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010A01" w:rsidRPr="00997920" w:rsidRDefault="00010A01" w:rsidP="00010A01">
      <w:pPr>
        <w:pStyle w:val="aff2"/>
        <w:spacing w:before="0" w:after="0"/>
        <w:ind w:right="56" w:firstLine="709"/>
        <w:jc w:val="both"/>
      </w:pPr>
    </w:p>
    <w:p w:rsidR="00997920" w:rsidRPr="00997920" w:rsidRDefault="00997920" w:rsidP="00010A01">
      <w:pPr>
        <w:pStyle w:val="aff2"/>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997920" w:rsidRPr="00997920" w:rsidRDefault="00997920" w:rsidP="00E23957">
      <w:pPr>
        <w:pStyle w:val="aff2"/>
        <w:numPr>
          <w:ilvl w:val="0"/>
          <w:numId w:val="5"/>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997920" w:rsidRPr="00997920" w:rsidRDefault="00997920" w:rsidP="00E23957">
      <w:pPr>
        <w:pStyle w:val="aff2"/>
        <w:numPr>
          <w:ilvl w:val="0"/>
          <w:numId w:val="5"/>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997920" w:rsidRPr="00997920" w:rsidRDefault="00997920" w:rsidP="00E23957">
      <w:pPr>
        <w:pStyle w:val="aff2"/>
        <w:numPr>
          <w:ilvl w:val="0"/>
          <w:numId w:val="5"/>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997920" w:rsidRPr="00997920" w:rsidRDefault="00997920" w:rsidP="00E23957">
      <w:pPr>
        <w:pStyle w:val="aff2"/>
        <w:numPr>
          <w:ilvl w:val="0"/>
          <w:numId w:val="5"/>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997920" w:rsidRPr="00997920" w:rsidRDefault="00997920" w:rsidP="00E23957">
      <w:pPr>
        <w:pStyle w:val="aff2"/>
        <w:numPr>
          <w:ilvl w:val="0"/>
          <w:numId w:val="6"/>
        </w:numPr>
        <w:tabs>
          <w:tab w:val="left" w:pos="315"/>
        </w:tabs>
        <w:spacing w:before="0" w:after="0"/>
        <w:ind w:right="114" w:firstLine="709"/>
        <w:jc w:val="both"/>
        <w:textAlignment w:val="baseline"/>
        <w:rPr>
          <w:color w:val="000000"/>
        </w:rPr>
      </w:pPr>
      <w:r w:rsidRPr="00997920">
        <w:rPr>
          <w:color w:val="000000"/>
        </w:rPr>
        <w:lastRenderedPageBreak/>
        <w:t>имеет лучший рейтинг по критерию 5 если равны, то</w:t>
      </w:r>
    </w:p>
    <w:p w:rsidR="00010A01" w:rsidRDefault="00997920" w:rsidP="00E23957">
      <w:pPr>
        <w:pStyle w:val="aff2"/>
        <w:numPr>
          <w:ilvl w:val="0"/>
          <w:numId w:val="6"/>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997920" w:rsidRPr="00010A01" w:rsidRDefault="00997920" w:rsidP="00E23957">
      <w:pPr>
        <w:pStyle w:val="aff2"/>
        <w:numPr>
          <w:ilvl w:val="0"/>
          <w:numId w:val="6"/>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010A01" w:rsidRPr="00997920" w:rsidRDefault="00010A01" w:rsidP="00010A01">
      <w:pPr>
        <w:pStyle w:val="aff2"/>
        <w:tabs>
          <w:tab w:val="left" w:pos="315"/>
        </w:tabs>
        <w:spacing w:before="0" w:after="0"/>
        <w:ind w:right="114" w:firstLine="709"/>
        <w:jc w:val="both"/>
        <w:textAlignment w:val="baseline"/>
        <w:rPr>
          <w:color w:val="000000"/>
        </w:rPr>
      </w:pPr>
    </w:p>
    <w:p w:rsidR="00997920" w:rsidRDefault="00997920" w:rsidP="00010A01">
      <w:pPr>
        <w:pStyle w:val="aff2"/>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010A01" w:rsidRPr="00997920" w:rsidRDefault="00010A01" w:rsidP="00010A01">
      <w:pPr>
        <w:pStyle w:val="aff2"/>
        <w:tabs>
          <w:tab w:val="left" w:pos="315"/>
        </w:tabs>
        <w:spacing w:before="0" w:after="0"/>
        <w:ind w:right="56" w:firstLine="709"/>
        <w:jc w:val="both"/>
      </w:pPr>
    </w:p>
    <w:p w:rsidR="00997920" w:rsidRDefault="00997920" w:rsidP="00010A01">
      <w:pPr>
        <w:pStyle w:val="aff2"/>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010A01" w:rsidRDefault="00010A01" w:rsidP="00010A01">
      <w:pPr>
        <w:pStyle w:val="aff2"/>
        <w:spacing w:before="0" w:after="12"/>
        <w:ind w:right="56" w:firstLine="709"/>
        <w:jc w:val="both"/>
      </w:pPr>
    </w:p>
    <w:p w:rsidR="00010A01" w:rsidRPr="00010A01" w:rsidRDefault="00010A01"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010A01" w:rsidRPr="00010A01" w:rsidRDefault="00010A01" w:rsidP="00010A01">
      <w:pPr>
        <w:ind w:firstLine="709"/>
      </w:pPr>
    </w:p>
    <w:p w:rsidR="00010A01" w:rsidRPr="00010A01" w:rsidRDefault="00010A01"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010A01" w:rsidRPr="00010A01" w:rsidRDefault="00010A01" w:rsidP="00010A01">
      <w:pPr>
        <w:ind w:firstLine="709"/>
      </w:pPr>
    </w:p>
    <w:p w:rsidR="00010A01" w:rsidRDefault="00010A01" w:rsidP="00010A01">
      <w:pPr>
        <w:pStyle w:val="aff2"/>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010A01" w:rsidRDefault="00010A01" w:rsidP="00010A01">
      <w:pPr>
        <w:pStyle w:val="aff2"/>
        <w:spacing w:before="0" w:after="12"/>
        <w:ind w:right="56" w:firstLine="709"/>
        <w:jc w:val="both"/>
      </w:pPr>
    </w:p>
    <w:p w:rsidR="00010A01" w:rsidRDefault="00010A01"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rsidR="00C6009F" w:rsidRPr="00362FC3" w:rsidRDefault="00C6009F" w:rsidP="009D0788">
      <w:pPr>
        <w:rPr>
          <w:b/>
          <w:sz w:val="28"/>
          <w:szCs w:val="28"/>
        </w:rPr>
      </w:pPr>
      <w:bookmarkStart w:id="54" w:name="_Ref503353468"/>
      <w:bookmarkEnd w:id="1"/>
      <w:bookmarkEnd w:id="47"/>
      <w:bookmarkEnd w:id="48"/>
      <w:bookmarkEnd w:id="49"/>
    </w:p>
    <w:p w:rsidR="009D0788" w:rsidRPr="00DA52EE" w:rsidRDefault="009D0788">
      <w:pPr>
        <w:spacing w:after="160" w:line="259" w:lineRule="auto"/>
        <w:rPr>
          <w:b/>
          <w:sz w:val="28"/>
          <w:szCs w:val="28"/>
        </w:rPr>
      </w:pPr>
      <w:r w:rsidRPr="00DA52EE">
        <w:rPr>
          <w:b/>
          <w:sz w:val="28"/>
          <w:szCs w:val="28"/>
        </w:rPr>
        <w:br w:type="page"/>
      </w:r>
    </w:p>
    <w:p w:rsidR="00C6009F" w:rsidRDefault="00C6009F" w:rsidP="00C6009F">
      <w:pPr>
        <w:jc w:val="center"/>
        <w:rPr>
          <w:b/>
          <w:bCs/>
          <w:sz w:val="28"/>
        </w:rPr>
      </w:pPr>
      <w:r w:rsidRPr="00464742">
        <w:rPr>
          <w:b/>
          <w:sz w:val="28"/>
          <w:szCs w:val="28"/>
          <w:lang w:val="en-US"/>
        </w:rPr>
        <w:lastRenderedPageBreak/>
        <w:t>IV</w:t>
      </w:r>
      <w:r w:rsidRPr="00464742">
        <w:rPr>
          <w:b/>
          <w:sz w:val="28"/>
          <w:szCs w:val="28"/>
        </w:rPr>
        <w:t xml:space="preserve">. </w:t>
      </w:r>
      <w:r>
        <w:rPr>
          <w:b/>
          <w:bCs/>
          <w:sz w:val="28"/>
        </w:rPr>
        <w:t>Техническое задание</w:t>
      </w:r>
    </w:p>
    <w:p w:rsidR="0011491F" w:rsidRPr="007B3A86" w:rsidRDefault="0011491F" w:rsidP="00157AAA">
      <w:pPr>
        <w:keepNext/>
        <w:spacing w:line="264" w:lineRule="auto"/>
        <w:contextualSpacing/>
        <w:rPr>
          <w:b/>
          <w:color w:val="000000"/>
        </w:rPr>
      </w:pPr>
    </w:p>
    <w:p w:rsidR="001222B6" w:rsidRPr="00392C37" w:rsidRDefault="001222B6" w:rsidP="001222B6">
      <w:pPr>
        <w:pStyle w:val="33"/>
        <w:autoSpaceDE w:val="0"/>
        <w:autoSpaceDN w:val="0"/>
        <w:jc w:val="center"/>
        <w:rPr>
          <w:b/>
          <w:sz w:val="24"/>
        </w:rPr>
      </w:pPr>
      <w:r w:rsidRPr="00392C37">
        <w:rPr>
          <w:b/>
          <w:sz w:val="24"/>
        </w:rPr>
        <w:t>на оказание услуг по предоставлению оборудования и каналов связи</w:t>
      </w:r>
    </w:p>
    <w:p w:rsidR="001222B6" w:rsidRPr="007E4F50" w:rsidRDefault="001222B6" w:rsidP="001222B6">
      <w:pPr>
        <w:pStyle w:val="33"/>
        <w:rPr>
          <w:b/>
          <w:sz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3755"/>
        <w:gridCol w:w="3686"/>
        <w:gridCol w:w="1417"/>
      </w:tblGrid>
      <w:tr w:rsidR="001222B6" w:rsidRPr="008D2F37" w:rsidTr="00CE30EE">
        <w:trPr>
          <w:cantSplit/>
          <w:trHeight w:val="374"/>
        </w:trPr>
        <w:tc>
          <w:tcPr>
            <w:tcW w:w="10348" w:type="dxa"/>
            <w:gridSpan w:val="4"/>
            <w:shd w:val="clear" w:color="auto" w:fill="D9D9D9"/>
            <w:vAlign w:val="center"/>
          </w:tcPr>
          <w:p w:rsidR="001222B6" w:rsidRPr="00AC3B30" w:rsidRDefault="001222B6" w:rsidP="00CE30EE">
            <w:r w:rsidRPr="00AC3B30">
              <w:rPr>
                <w:rStyle w:val="aff9"/>
                <w:color w:val="000000"/>
              </w:rPr>
              <w:t>ТИП УСЛУГИ: Организация и предоставление каналов связи для доставки ТВ сигнала</w:t>
            </w:r>
          </w:p>
        </w:tc>
      </w:tr>
      <w:tr w:rsidR="001222B6" w:rsidRPr="00131F76" w:rsidTr="00CE30EE">
        <w:trPr>
          <w:cantSplit/>
        </w:trPr>
        <w:tc>
          <w:tcPr>
            <w:tcW w:w="10348" w:type="dxa"/>
            <w:gridSpan w:val="4"/>
            <w:vAlign w:val="center"/>
          </w:tcPr>
          <w:p w:rsidR="001222B6" w:rsidRPr="00131F76" w:rsidRDefault="001222B6" w:rsidP="00CE30EE">
            <w:pPr>
              <w:rPr>
                <w:sz w:val="22"/>
                <w:szCs w:val="22"/>
              </w:rPr>
            </w:pPr>
            <w:r w:rsidRPr="00131F76">
              <w:rPr>
                <w:b/>
                <w:sz w:val="22"/>
                <w:szCs w:val="22"/>
              </w:rPr>
              <w:t>Состав услуги:</w:t>
            </w:r>
            <w:r w:rsidRPr="00131F76">
              <w:rPr>
                <w:sz w:val="22"/>
                <w:szCs w:val="22"/>
              </w:rPr>
              <w:t xml:space="preserve"> </w:t>
            </w:r>
          </w:p>
          <w:p w:rsidR="001222B6" w:rsidRPr="00131F76" w:rsidRDefault="001222B6" w:rsidP="00CE30EE">
            <w:pPr>
              <w:jc w:val="both"/>
              <w:rPr>
                <w:sz w:val="22"/>
                <w:szCs w:val="22"/>
              </w:rPr>
            </w:pPr>
            <w:r>
              <w:rPr>
                <w:sz w:val="22"/>
                <w:szCs w:val="22"/>
              </w:rPr>
              <w:t>О</w:t>
            </w:r>
            <w:r w:rsidRPr="00AC210B">
              <w:rPr>
                <w:sz w:val="22"/>
                <w:szCs w:val="22"/>
              </w:rPr>
              <w:t>беспеч</w:t>
            </w:r>
            <w:r>
              <w:rPr>
                <w:sz w:val="22"/>
                <w:szCs w:val="22"/>
              </w:rPr>
              <w:t>ение</w:t>
            </w:r>
            <w:r w:rsidRPr="00AC210B">
              <w:rPr>
                <w:sz w:val="22"/>
                <w:szCs w:val="22"/>
              </w:rPr>
              <w:t xml:space="preserve"> прием</w:t>
            </w:r>
            <w:r>
              <w:rPr>
                <w:sz w:val="22"/>
                <w:szCs w:val="22"/>
              </w:rPr>
              <w:t>а</w:t>
            </w:r>
            <w:r w:rsidRPr="00AC210B">
              <w:rPr>
                <w:sz w:val="22"/>
                <w:szCs w:val="22"/>
              </w:rPr>
              <w:t xml:space="preserve"> основного и резервного сигнала эфирной программы Заказчика в формате SD-SDI и обеспеч</w:t>
            </w:r>
            <w:r>
              <w:rPr>
                <w:sz w:val="22"/>
                <w:szCs w:val="22"/>
              </w:rPr>
              <w:t>ение</w:t>
            </w:r>
            <w:r w:rsidRPr="00AC210B">
              <w:rPr>
                <w:sz w:val="22"/>
                <w:szCs w:val="22"/>
              </w:rPr>
              <w:t xml:space="preserve"> доставк</w:t>
            </w:r>
            <w:r>
              <w:rPr>
                <w:sz w:val="22"/>
                <w:szCs w:val="22"/>
              </w:rPr>
              <w:t>и</w:t>
            </w:r>
            <w:r w:rsidRPr="00AC210B">
              <w:rPr>
                <w:sz w:val="22"/>
                <w:szCs w:val="22"/>
              </w:rPr>
              <w:t xml:space="preserve"> этих сигналов двумя независимыми каналами в </w:t>
            </w:r>
            <w:proofErr w:type="spellStart"/>
            <w:r w:rsidRPr="00AC210B">
              <w:rPr>
                <w:sz w:val="22"/>
                <w:szCs w:val="22"/>
              </w:rPr>
              <w:t>некомпрессированном</w:t>
            </w:r>
            <w:proofErr w:type="spellEnd"/>
            <w:r w:rsidRPr="00AC210B">
              <w:rPr>
                <w:sz w:val="22"/>
                <w:szCs w:val="22"/>
              </w:rPr>
              <w:t xml:space="preserve"> виде</w:t>
            </w:r>
            <w:r>
              <w:rPr>
                <w:sz w:val="22"/>
                <w:szCs w:val="22"/>
              </w:rPr>
              <w:t xml:space="preserve"> </w:t>
            </w:r>
            <w:r w:rsidRPr="00131F76">
              <w:rPr>
                <w:sz w:val="22"/>
                <w:szCs w:val="22"/>
              </w:rPr>
              <w:t>на участке:</w:t>
            </w:r>
            <w:r w:rsidRPr="00131F76">
              <w:rPr>
                <w:b/>
                <w:sz w:val="22"/>
                <w:szCs w:val="22"/>
              </w:rPr>
              <w:t xml:space="preserve"> </w:t>
            </w:r>
          </w:p>
        </w:tc>
      </w:tr>
      <w:tr w:rsidR="001222B6" w:rsidRPr="00131F76" w:rsidTr="00CE30EE">
        <w:trPr>
          <w:cantSplit/>
        </w:trPr>
        <w:tc>
          <w:tcPr>
            <w:tcW w:w="1490" w:type="dxa"/>
            <w:vAlign w:val="center"/>
          </w:tcPr>
          <w:p w:rsidR="001222B6" w:rsidRPr="00131F76" w:rsidRDefault="001222B6" w:rsidP="00CE30EE">
            <w:pPr>
              <w:pStyle w:val="TableBody"/>
              <w:keepNext/>
              <w:spacing w:before="0"/>
              <w:jc w:val="center"/>
              <w:rPr>
                <w:rFonts w:ascii="Times New Roman" w:hAnsi="Times New Roman"/>
                <w:b/>
                <w:szCs w:val="22"/>
                <w:lang w:val="ru-RU"/>
              </w:rPr>
            </w:pPr>
            <w:r w:rsidRPr="00131F76">
              <w:rPr>
                <w:rFonts w:ascii="Times New Roman" w:hAnsi="Times New Roman"/>
                <w:b/>
                <w:szCs w:val="22"/>
                <w:lang w:val="ru-RU"/>
              </w:rPr>
              <w:t xml:space="preserve">Номер </w:t>
            </w:r>
          </w:p>
          <w:p w:rsidR="001222B6" w:rsidRPr="00131F76" w:rsidRDefault="001222B6" w:rsidP="00CE30EE">
            <w:pPr>
              <w:pStyle w:val="TableBody"/>
              <w:keepNext/>
              <w:spacing w:before="0"/>
              <w:jc w:val="center"/>
              <w:rPr>
                <w:rFonts w:ascii="Times New Roman" w:hAnsi="Times New Roman"/>
                <w:b/>
                <w:szCs w:val="22"/>
                <w:lang w:val="ru-RU"/>
              </w:rPr>
            </w:pPr>
            <w:r w:rsidRPr="00131F76">
              <w:rPr>
                <w:rFonts w:ascii="Times New Roman" w:hAnsi="Times New Roman"/>
                <w:b/>
                <w:szCs w:val="22"/>
                <w:lang w:val="ru-RU"/>
              </w:rPr>
              <w:t>канала</w:t>
            </w:r>
          </w:p>
        </w:tc>
        <w:tc>
          <w:tcPr>
            <w:tcW w:w="3755" w:type="dxa"/>
            <w:vAlign w:val="center"/>
          </w:tcPr>
          <w:p w:rsidR="001222B6" w:rsidRPr="00131F76" w:rsidRDefault="001222B6" w:rsidP="00CE30EE">
            <w:pPr>
              <w:keepNext/>
              <w:ind w:right="170"/>
              <w:jc w:val="center"/>
              <w:rPr>
                <w:b/>
                <w:sz w:val="22"/>
                <w:szCs w:val="22"/>
              </w:rPr>
            </w:pPr>
            <w:r w:rsidRPr="00131F76">
              <w:rPr>
                <w:b/>
                <w:sz w:val="22"/>
                <w:szCs w:val="22"/>
              </w:rPr>
              <w:t xml:space="preserve">Адрес окончания канала </w:t>
            </w:r>
          </w:p>
          <w:p w:rsidR="001222B6" w:rsidRPr="00131F76" w:rsidRDefault="001222B6" w:rsidP="00CE30EE">
            <w:pPr>
              <w:keepNext/>
              <w:ind w:right="170"/>
              <w:jc w:val="center"/>
              <w:rPr>
                <w:b/>
                <w:sz w:val="22"/>
                <w:szCs w:val="22"/>
              </w:rPr>
            </w:pPr>
            <w:r w:rsidRPr="00131F76">
              <w:rPr>
                <w:b/>
                <w:sz w:val="22"/>
                <w:szCs w:val="22"/>
              </w:rPr>
              <w:t>в точке 1</w:t>
            </w:r>
          </w:p>
        </w:tc>
        <w:tc>
          <w:tcPr>
            <w:tcW w:w="3686" w:type="dxa"/>
            <w:vAlign w:val="center"/>
          </w:tcPr>
          <w:p w:rsidR="001222B6" w:rsidRPr="00131F76" w:rsidRDefault="001222B6" w:rsidP="00CE30EE">
            <w:pPr>
              <w:keepNext/>
              <w:ind w:right="170"/>
              <w:jc w:val="center"/>
              <w:rPr>
                <w:b/>
                <w:sz w:val="22"/>
                <w:szCs w:val="22"/>
              </w:rPr>
            </w:pPr>
            <w:r w:rsidRPr="00131F76">
              <w:rPr>
                <w:b/>
                <w:sz w:val="22"/>
                <w:szCs w:val="22"/>
              </w:rPr>
              <w:t>Адрес окончания канала</w:t>
            </w:r>
          </w:p>
          <w:p w:rsidR="001222B6" w:rsidRPr="00131F76" w:rsidRDefault="001222B6" w:rsidP="00CE30EE">
            <w:pPr>
              <w:keepNext/>
              <w:ind w:right="170"/>
              <w:jc w:val="center"/>
              <w:rPr>
                <w:b/>
                <w:sz w:val="22"/>
                <w:szCs w:val="22"/>
              </w:rPr>
            </w:pPr>
            <w:r w:rsidRPr="00131F76">
              <w:rPr>
                <w:b/>
                <w:sz w:val="22"/>
                <w:szCs w:val="22"/>
              </w:rPr>
              <w:t>в точке 2</w:t>
            </w:r>
          </w:p>
        </w:tc>
        <w:tc>
          <w:tcPr>
            <w:tcW w:w="1417" w:type="dxa"/>
            <w:vAlign w:val="center"/>
          </w:tcPr>
          <w:p w:rsidR="001222B6" w:rsidRPr="00131F76" w:rsidRDefault="001222B6" w:rsidP="00CE30EE">
            <w:pPr>
              <w:pStyle w:val="TableBody"/>
              <w:keepNext/>
              <w:spacing w:before="0"/>
              <w:jc w:val="center"/>
              <w:rPr>
                <w:rFonts w:ascii="Times New Roman" w:hAnsi="Times New Roman"/>
                <w:b/>
                <w:szCs w:val="22"/>
                <w:lang w:val="ru-RU"/>
              </w:rPr>
            </w:pPr>
            <w:r w:rsidRPr="00131F76">
              <w:rPr>
                <w:rFonts w:ascii="Times New Roman" w:hAnsi="Times New Roman"/>
                <w:b/>
                <w:szCs w:val="22"/>
                <w:lang w:val="ru-RU"/>
              </w:rPr>
              <w:t>Кол-во</w:t>
            </w:r>
          </w:p>
        </w:tc>
      </w:tr>
      <w:tr w:rsidR="001222B6" w:rsidRPr="00131F76" w:rsidTr="00CE30EE">
        <w:trPr>
          <w:cantSplit/>
          <w:trHeight w:val="893"/>
        </w:trPr>
        <w:tc>
          <w:tcPr>
            <w:tcW w:w="1490" w:type="dxa"/>
            <w:vAlign w:val="center"/>
          </w:tcPr>
          <w:p w:rsidR="001222B6" w:rsidRPr="00131F76" w:rsidRDefault="001222B6" w:rsidP="00CE30EE">
            <w:pPr>
              <w:pStyle w:val="TableBody"/>
              <w:spacing w:before="0"/>
              <w:jc w:val="center"/>
              <w:rPr>
                <w:rFonts w:ascii="Times New Roman" w:hAnsi="Times New Roman"/>
                <w:szCs w:val="22"/>
                <w:lang w:val="ru-RU"/>
              </w:rPr>
            </w:pPr>
            <w:r w:rsidRPr="00131F76">
              <w:rPr>
                <w:rFonts w:ascii="Times New Roman" w:hAnsi="Times New Roman"/>
                <w:szCs w:val="22"/>
                <w:lang w:val="ru-RU"/>
              </w:rPr>
              <w:t>1.</w:t>
            </w:r>
          </w:p>
        </w:tc>
        <w:tc>
          <w:tcPr>
            <w:tcW w:w="3755" w:type="dxa"/>
            <w:vAlign w:val="center"/>
          </w:tcPr>
          <w:p w:rsidR="001222B6" w:rsidRPr="00131F76" w:rsidRDefault="001222B6" w:rsidP="00CE30EE">
            <w:pPr>
              <w:pStyle w:val="TableBody"/>
              <w:spacing w:before="0"/>
              <w:rPr>
                <w:rFonts w:ascii="Times New Roman" w:hAnsi="Times New Roman"/>
                <w:szCs w:val="22"/>
                <w:lang w:val="ru-RU"/>
              </w:rPr>
            </w:pPr>
            <w:r>
              <w:rPr>
                <w:rFonts w:ascii="Times New Roman" w:hAnsi="Times New Roman"/>
                <w:szCs w:val="22"/>
                <w:lang w:val="ru-RU"/>
              </w:rPr>
              <w:t xml:space="preserve">г. Москва, улица </w:t>
            </w:r>
            <w:r w:rsidRPr="006618C2">
              <w:rPr>
                <w:rFonts w:ascii="Times New Roman" w:hAnsi="Times New Roman"/>
                <w:szCs w:val="22"/>
                <w:lang w:val="ru-RU"/>
              </w:rPr>
              <w:t xml:space="preserve">Дубовой Рощи, </w:t>
            </w:r>
            <w:r>
              <w:rPr>
                <w:rFonts w:ascii="Times New Roman" w:hAnsi="Times New Roman"/>
                <w:szCs w:val="22"/>
                <w:lang w:val="ru-RU"/>
              </w:rPr>
              <w:t>д.</w:t>
            </w:r>
            <w:r w:rsidRPr="006618C2">
              <w:rPr>
                <w:rFonts w:ascii="Times New Roman" w:hAnsi="Times New Roman"/>
                <w:szCs w:val="22"/>
                <w:lang w:val="ru-RU"/>
              </w:rPr>
              <w:t>25</w:t>
            </w:r>
            <w:r>
              <w:rPr>
                <w:rFonts w:ascii="Times New Roman" w:hAnsi="Times New Roman"/>
                <w:szCs w:val="22"/>
                <w:lang w:val="ru-RU"/>
              </w:rPr>
              <w:t xml:space="preserve">, </w:t>
            </w:r>
            <w:r w:rsidRPr="006618C2">
              <w:rPr>
                <w:rFonts w:ascii="Times New Roman" w:hAnsi="Times New Roman"/>
                <w:szCs w:val="22"/>
                <w:lang w:val="ru-RU"/>
              </w:rPr>
              <w:t>к1</w:t>
            </w:r>
            <w:r>
              <w:rPr>
                <w:rFonts w:ascii="Times New Roman" w:hAnsi="Times New Roman"/>
                <w:szCs w:val="22"/>
                <w:lang w:val="ru-RU"/>
              </w:rPr>
              <w:t xml:space="preserve">, </w:t>
            </w:r>
            <w:r w:rsidRPr="006618C2">
              <w:rPr>
                <w:rFonts w:ascii="Times New Roman" w:hAnsi="Times New Roman"/>
                <w:szCs w:val="22"/>
                <w:lang w:val="ru-RU"/>
              </w:rPr>
              <w:t>с2</w:t>
            </w:r>
          </w:p>
        </w:tc>
        <w:tc>
          <w:tcPr>
            <w:tcW w:w="3686" w:type="dxa"/>
            <w:vAlign w:val="center"/>
          </w:tcPr>
          <w:p w:rsidR="001222B6" w:rsidRPr="00131F76" w:rsidRDefault="001222B6" w:rsidP="00CE30EE">
            <w:pPr>
              <w:pStyle w:val="TableBody"/>
              <w:spacing w:before="0"/>
              <w:jc w:val="left"/>
              <w:rPr>
                <w:rFonts w:ascii="Times New Roman" w:hAnsi="Times New Roman"/>
                <w:bCs/>
                <w:szCs w:val="22"/>
                <w:lang w:val="ru-RU"/>
              </w:rPr>
            </w:pPr>
            <w:r>
              <w:rPr>
                <w:rFonts w:ascii="Times New Roman" w:hAnsi="Times New Roman"/>
                <w:bCs/>
                <w:szCs w:val="22"/>
                <w:lang w:val="ru-RU"/>
              </w:rPr>
              <w:t xml:space="preserve">г. Москва, 1-й Рижский переулок, д.2Г (аппаратная ООО </w:t>
            </w:r>
            <w:r w:rsidRPr="006618C2">
              <w:rPr>
                <w:rFonts w:ascii="Times New Roman" w:hAnsi="Times New Roman"/>
                <w:bCs/>
                <w:szCs w:val="22"/>
                <w:lang w:val="ru-RU"/>
              </w:rPr>
              <w:t>«</w:t>
            </w:r>
            <w:proofErr w:type="spellStart"/>
            <w:r w:rsidRPr="006618C2">
              <w:rPr>
                <w:rFonts w:ascii="Times New Roman" w:hAnsi="Times New Roman"/>
                <w:bCs/>
                <w:szCs w:val="22"/>
                <w:lang w:val="ru-RU"/>
              </w:rPr>
              <w:t>ГеоТелекоммуникации</w:t>
            </w:r>
            <w:proofErr w:type="spellEnd"/>
            <w:r w:rsidRPr="006618C2">
              <w:rPr>
                <w:rFonts w:ascii="Times New Roman" w:hAnsi="Times New Roman"/>
                <w:bCs/>
                <w:szCs w:val="22"/>
                <w:lang w:val="ru-RU"/>
              </w:rPr>
              <w:t>»</w:t>
            </w:r>
            <w:r>
              <w:rPr>
                <w:rFonts w:ascii="Times New Roman" w:hAnsi="Times New Roman"/>
                <w:bCs/>
                <w:szCs w:val="22"/>
                <w:lang w:val="ru-RU"/>
              </w:rPr>
              <w:t xml:space="preserve">). </w:t>
            </w:r>
          </w:p>
        </w:tc>
        <w:tc>
          <w:tcPr>
            <w:tcW w:w="1417" w:type="dxa"/>
            <w:vAlign w:val="center"/>
          </w:tcPr>
          <w:p w:rsidR="001222B6" w:rsidRPr="00131F76" w:rsidRDefault="001222B6" w:rsidP="00CE30EE">
            <w:pPr>
              <w:pStyle w:val="TableBody"/>
              <w:spacing w:before="0"/>
              <w:jc w:val="center"/>
              <w:rPr>
                <w:rFonts w:ascii="Times New Roman" w:hAnsi="Times New Roman"/>
                <w:szCs w:val="22"/>
                <w:lang w:val="ru-RU"/>
              </w:rPr>
            </w:pPr>
            <w:r w:rsidRPr="00131F76">
              <w:rPr>
                <w:rFonts w:ascii="Times New Roman" w:hAnsi="Times New Roman"/>
                <w:szCs w:val="22"/>
                <w:lang w:val="ru-RU"/>
              </w:rPr>
              <w:t>1</w:t>
            </w:r>
          </w:p>
        </w:tc>
      </w:tr>
      <w:tr w:rsidR="001222B6" w:rsidRPr="00131F76" w:rsidTr="00CE30EE">
        <w:trPr>
          <w:cantSplit/>
          <w:trHeight w:val="893"/>
        </w:trPr>
        <w:tc>
          <w:tcPr>
            <w:tcW w:w="10348" w:type="dxa"/>
            <w:gridSpan w:val="4"/>
            <w:vAlign w:val="center"/>
          </w:tcPr>
          <w:p w:rsidR="001222B6" w:rsidRPr="00131F76" w:rsidRDefault="001222B6" w:rsidP="00CE30EE">
            <w:pPr>
              <w:pStyle w:val="TableBody"/>
              <w:spacing w:before="0"/>
              <w:rPr>
                <w:rFonts w:ascii="Times New Roman" w:hAnsi="Times New Roman"/>
                <w:szCs w:val="22"/>
                <w:lang w:val="ru-RU"/>
              </w:rPr>
            </w:pPr>
            <w:r>
              <w:rPr>
                <w:rFonts w:ascii="Times New Roman" w:hAnsi="Times New Roman"/>
                <w:szCs w:val="22"/>
                <w:lang w:val="ru-RU"/>
              </w:rPr>
              <w:t>Компрессия сигнала ТВ программы «</w:t>
            </w:r>
            <w:proofErr w:type="spellStart"/>
            <w:r>
              <w:rPr>
                <w:rFonts w:ascii="Times New Roman" w:hAnsi="Times New Roman"/>
                <w:szCs w:val="22"/>
                <w:lang w:val="ru-RU"/>
              </w:rPr>
              <w:t>БелРос</w:t>
            </w:r>
            <w:proofErr w:type="spellEnd"/>
            <w:r>
              <w:rPr>
                <w:rFonts w:ascii="Times New Roman" w:hAnsi="Times New Roman"/>
                <w:szCs w:val="22"/>
                <w:lang w:val="ru-RU"/>
              </w:rPr>
              <w:t xml:space="preserve">» в форматах </w:t>
            </w:r>
            <w:r>
              <w:rPr>
                <w:rFonts w:ascii="Times New Roman" w:hAnsi="Times New Roman"/>
                <w:szCs w:val="22"/>
                <w:lang w:val="en-US"/>
              </w:rPr>
              <w:t>RTMP</w:t>
            </w:r>
            <w:r w:rsidRPr="00322BDD">
              <w:rPr>
                <w:rFonts w:ascii="Times New Roman" w:hAnsi="Times New Roman"/>
                <w:szCs w:val="22"/>
                <w:lang w:val="ru-RU"/>
              </w:rPr>
              <w:t xml:space="preserve"> </w:t>
            </w:r>
            <w:r>
              <w:rPr>
                <w:rFonts w:ascii="Times New Roman" w:hAnsi="Times New Roman"/>
                <w:szCs w:val="22"/>
                <w:lang w:val="ru-RU"/>
              </w:rPr>
              <w:t xml:space="preserve">и </w:t>
            </w:r>
            <w:r>
              <w:rPr>
                <w:rFonts w:ascii="Times New Roman" w:hAnsi="Times New Roman"/>
                <w:szCs w:val="22"/>
                <w:lang w:val="en-US"/>
              </w:rPr>
              <w:t>HLS</w:t>
            </w:r>
            <w:r w:rsidRPr="00322BDD">
              <w:rPr>
                <w:rFonts w:ascii="Times New Roman" w:hAnsi="Times New Roman"/>
                <w:szCs w:val="22"/>
                <w:lang w:val="ru-RU"/>
              </w:rPr>
              <w:t xml:space="preserve"> </w:t>
            </w:r>
            <w:r>
              <w:rPr>
                <w:rFonts w:ascii="Times New Roman" w:hAnsi="Times New Roman"/>
                <w:szCs w:val="22"/>
                <w:lang w:val="ru-RU"/>
              </w:rPr>
              <w:t>одним потоком: до 384 кбит</w:t>
            </w:r>
            <w:r w:rsidRPr="00322BDD">
              <w:rPr>
                <w:rFonts w:ascii="Times New Roman" w:hAnsi="Times New Roman"/>
                <w:szCs w:val="22"/>
                <w:lang w:val="ru-RU"/>
              </w:rPr>
              <w:t>/</w:t>
            </w:r>
            <w:r>
              <w:rPr>
                <w:rFonts w:ascii="Times New Roman" w:hAnsi="Times New Roman"/>
                <w:szCs w:val="22"/>
                <w:lang w:val="ru-RU"/>
              </w:rPr>
              <w:t xml:space="preserve">с для трансляции на сайте телекомпании Заказчика </w:t>
            </w:r>
            <w:r w:rsidR="005B39EC">
              <w:rPr>
                <w:rStyle w:val="af0"/>
                <w:szCs w:val="22"/>
                <w:lang w:val="en-US"/>
              </w:rPr>
              <w:fldChar w:fldCharType="begin"/>
            </w:r>
            <w:r w:rsidR="005B39EC" w:rsidRPr="00A42B56">
              <w:rPr>
                <w:rStyle w:val="af0"/>
                <w:szCs w:val="22"/>
                <w:lang w:val="ru-RU"/>
              </w:rPr>
              <w:instrText xml:space="preserve"> </w:instrText>
            </w:r>
            <w:r w:rsidR="005B39EC">
              <w:rPr>
                <w:rStyle w:val="af0"/>
                <w:szCs w:val="22"/>
                <w:lang w:val="en-US"/>
              </w:rPr>
              <w:instrText>HYPERLINK</w:instrText>
            </w:r>
            <w:r w:rsidR="005B39EC" w:rsidRPr="00A42B56">
              <w:rPr>
                <w:rStyle w:val="af0"/>
                <w:szCs w:val="22"/>
                <w:lang w:val="ru-RU"/>
              </w:rPr>
              <w:instrText xml:space="preserve"> "</w:instrText>
            </w:r>
            <w:r w:rsidR="005B39EC">
              <w:rPr>
                <w:rStyle w:val="af0"/>
                <w:szCs w:val="22"/>
                <w:lang w:val="en-US"/>
              </w:rPr>
              <w:instrText>http</w:instrText>
            </w:r>
            <w:r w:rsidR="005B39EC" w:rsidRPr="00A42B56">
              <w:rPr>
                <w:rStyle w:val="af0"/>
                <w:szCs w:val="22"/>
                <w:lang w:val="ru-RU"/>
              </w:rPr>
              <w:instrText>://</w:instrText>
            </w:r>
            <w:r w:rsidR="005B39EC">
              <w:rPr>
                <w:rStyle w:val="af0"/>
                <w:szCs w:val="22"/>
                <w:lang w:val="en-US"/>
              </w:rPr>
              <w:instrText>www</w:instrText>
            </w:r>
            <w:r w:rsidR="005B39EC" w:rsidRPr="00A42B56">
              <w:rPr>
                <w:rStyle w:val="af0"/>
                <w:szCs w:val="22"/>
                <w:lang w:val="ru-RU"/>
              </w:rPr>
              <w:instrText>.</w:instrText>
            </w:r>
            <w:r w:rsidR="005B39EC">
              <w:rPr>
                <w:rStyle w:val="af0"/>
                <w:szCs w:val="22"/>
                <w:lang w:val="en-US"/>
              </w:rPr>
              <w:instrText>belros</w:instrText>
            </w:r>
            <w:r w:rsidR="005B39EC" w:rsidRPr="00A42B56">
              <w:rPr>
                <w:rStyle w:val="af0"/>
                <w:szCs w:val="22"/>
                <w:lang w:val="ru-RU"/>
              </w:rPr>
              <w:instrText>.</w:instrText>
            </w:r>
            <w:r w:rsidR="005B39EC">
              <w:rPr>
                <w:rStyle w:val="af0"/>
                <w:szCs w:val="22"/>
                <w:lang w:val="en-US"/>
              </w:rPr>
              <w:instrText>tv</w:instrText>
            </w:r>
            <w:r w:rsidR="005B39EC" w:rsidRPr="00A42B56">
              <w:rPr>
                <w:rStyle w:val="af0"/>
                <w:szCs w:val="22"/>
                <w:lang w:val="ru-RU"/>
              </w:rPr>
              <w:instrText xml:space="preserve">" </w:instrText>
            </w:r>
            <w:r w:rsidR="005B39EC">
              <w:rPr>
                <w:rStyle w:val="af0"/>
                <w:szCs w:val="22"/>
                <w:lang w:val="en-US"/>
              </w:rPr>
              <w:fldChar w:fldCharType="separate"/>
            </w:r>
            <w:r w:rsidRPr="002B4DBE">
              <w:rPr>
                <w:rStyle w:val="af0"/>
                <w:szCs w:val="22"/>
                <w:lang w:val="en-US"/>
              </w:rPr>
              <w:t>www</w:t>
            </w:r>
            <w:r w:rsidRPr="002B4DBE">
              <w:rPr>
                <w:rStyle w:val="af0"/>
                <w:szCs w:val="22"/>
                <w:lang w:val="ru-RU"/>
              </w:rPr>
              <w:t>.</w:t>
            </w:r>
            <w:proofErr w:type="spellStart"/>
            <w:r w:rsidRPr="002B4DBE">
              <w:rPr>
                <w:rStyle w:val="af0"/>
                <w:szCs w:val="22"/>
                <w:lang w:val="en-US"/>
              </w:rPr>
              <w:t>belros</w:t>
            </w:r>
            <w:proofErr w:type="spellEnd"/>
            <w:r w:rsidRPr="002B4DBE">
              <w:rPr>
                <w:rStyle w:val="af0"/>
                <w:szCs w:val="22"/>
                <w:lang w:val="ru-RU"/>
              </w:rPr>
              <w:t>.</w:t>
            </w:r>
            <w:r w:rsidRPr="002B4DBE">
              <w:rPr>
                <w:rStyle w:val="af0"/>
                <w:szCs w:val="22"/>
                <w:lang w:val="en-US"/>
              </w:rPr>
              <w:t>tv</w:t>
            </w:r>
            <w:r w:rsidR="005B39EC">
              <w:rPr>
                <w:rStyle w:val="af0"/>
                <w:szCs w:val="22"/>
                <w:lang w:val="en-US"/>
              </w:rPr>
              <w:fldChar w:fldCharType="end"/>
            </w:r>
            <w:r w:rsidRPr="00322BDD">
              <w:rPr>
                <w:rFonts w:ascii="Times New Roman" w:hAnsi="Times New Roman"/>
                <w:szCs w:val="22"/>
                <w:lang w:val="ru-RU"/>
              </w:rPr>
              <w:t xml:space="preserve">. </w:t>
            </w:r>
            <w:r>
              <w:rPr>
                <w:rFonts w:ascii="Times New Roman" w:hAnsi="Times New Roman"/>
                <w:szCs w:val="22"/>
                <w:lang w:val="ru-RU"/>
              </w:rPr>
              <w:t xml:space="preserve">Использование мощности системы Вещательных серверов. </w:t>
            </w:r>
          </w:p>
        </w:tc>
      </w:tr>
    </w:tbl>
    <w:p w:rsidR="001222B6" w:rsidRDefault="001222B6" w:rsidP="001222B6">
      <w:pPr>
        <w:tabs>
          <w:tab w:val="num" w:pos="0"/>
          <w:tab w:val="left" w:pos="700"/>
        </w:tabs>
        <w:jc w:val="both"/>
        <w:rPr>
          <w:b/>
        </w:rPr>
      </w:pPr>
    </w:p>
    <w:p w:rsidR="001222B6" w:rsidRDefault="001222B6" w:rsidP="001222B6">
      <w:pPr>
        <w:tabs>
          <w:tab w:val="num" w:pos="0"/>
          <w:tab w:val="left" w:pos="700"/>
        </w:tabs>
        <w:jc w:val="both"/>
      </w:pPr>
      <w:r w:rsidRPr="00DB67EA">
        <w:rPr>
          <w:b/>
        </w:rPr>
        <w:t xml:space="preserve">Место предоставления услуг: </w:t>
      </w:r>
      <w:r w:rsidRPr="00DB67EA">
        <w:t xml:space="preserve">г. </w:t>
      </w:r>
      <w:r>
        <w:t>Москва</w:t>
      </w:r>
    </w:p>
    <w:p w:rsidR="001222B6" w:rsidRPr="001169E1" w:rsidRDefault="001222B6" w:rsidP="001222B6">
      <w:pPr>
        <w:ind w:firstLine="426"/>
        <w:jc w:val="center"/>
        <w:rPr>
          <w:b/>
          <w:bCs/>
        </w:rPr>
      </w:pPr>
    </w:p>
    <w:p w:rsidR="004637B0" w:rsidRDefault="001222B6" w:rsidP="001222B6">
      <w:pPr>
        <w:jc w:val="both"/>
      </w:pPr>
      <w:r w:rsidRPr="001169E1">
        <w:t xml:space="preserve"> </w:t>
      </w:r>
    </w:p>
    <w:p w:rsidR="004637B0" w:rsidRDefault="004637B0" w:rsidP="002D0DBD">
      <w:pPr>
        <w:pStyle w:val="afd"/>
        <w:jc w:val="center"/>
      </w:pPr>
    </w:p>
    <w:p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4"/>
    </w:p>
    <w:p w:rsidR="00BE65A2" w:rsidRPr="009654D0" w:rsidRDefault="00BE65A2" w:rsidP="00BE65A2">
      <w:pPr>
        <w:tabs>
          <w:tab w:val="left" w:pos="1134"/>
        </w:tabs>
        <w:jc w:val="both"/>
        <w:rPr>
          <w:sz w:val="28"/>
        </w:rPr>
      </w:pPr>
    </w:p>
    <w:p w:rsidR="00BE65A2" w:rsidRPr="009654D0" w:rsidRDefault="00BE65A2" w:rsidP="00BE65A2">
      <w:pPr>
        <w:tabs>
          <w:tab w:val="left" w:pos="1134"/>
        </w:tabs>
        <w:jc w:val="both"/>
        <w:rPr>
          <w:sz w:val="28"/>
        </w:rPr>
      </w:pP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960002" w:rsidRDefault="00816516" w:rsidP="00816516">
      <w:pPr>
        <w:tabs>
          <w:tab w:val="left" w:pos="567"/>
        </w:tabs>
        <w:spacing w:line="360" w:lineRule="auto"/>
        <w:ind w:firstLine="357"/>
        <w:contextualSpacing/>
        <w:jc w:val="both"/>
      </w:pPr>
      <w:r>
        <w:t>5</w:t>
      </w:r>
      <w:r w:rsidRPr="00960002">
        <w:t xml:space="preserve">. </w:t>
      </w:r>
      <w:r w:rsidR="002A1E9E" w:rsidRPr="00107486">
        <w:t xml:space="preserve">Сведения об опыте </w:t>
      </w:r>
      <w:r w:rsidR="002A1E9E">
        <w:t xml:space="preserve">выполнения </w:t>
      </w:r>
      <w:r w:rsidR="002A1E9E" w:rsidRPr="00107486">
        <w:t>работ участника конкурса</w:t>
      </w:r>
      <w:r w:rsidR="002A1E9E" w:rsidRPr="00960002">
        <w:t xml:space="preserve"> </w:t>
      </w:r>
      <w:r>
        <w:t xml:space="preserve">– </w:t>
      </w:r>
      <w:r w:rsidRPr="00A47648">
        <w:rPr>
          <w:b/>
        </w:rPr>
        <w:t xml:space="preserve">форма </w:t>
      </w:r>
      <w:r>
        <w:rPr>
          <w:b/>
        </w:rPr>
        <w:t>5</w:t>
      </w:r>
      <w:r>
        <w:t>.</w:t>
      </w:r>
    </w:p>
    <w:p w:rsidR="00816516" w:rsidRPr="002A1E9E" w:rsidRDefault="00816516" w:rsidP="00816516">
      <w:pPr>
        <w:tabs>
          <w:tab w:val="left" w:pos="567"/>
        </w:tabs>
        <w:spacing w:line="360" w:lineRule="auto"/>
        <w:ind w:firstLine="357"/>
        <w:contextualSpacing/>
        <w:jc w:val="both"/>
      </w:pPr>
      <w:r w:rsidRPr="002A1E9E">
        <w:t xml:space="preserve">6. Сведения о квалификации персонала участника конкурса, предлагаемого для </w:t>
      </w:r>
      <w:r w:rsidR="00FF6611" w:rsidRPr="002A1E9E">
        <w:t>выполнения работ</w:t>
      </w:r>
      <w:r w:rsidRPr="002A1E9E">
        <w:t xml:space="preserve"> по предмету Договора – </w:t>
      </w:r>
      <w:r w:rsidRPr="002A1E9E">
        <w:rPr>
          <w:b/>
        </w:rPr>
        <w:t>форма 6</w:t>
      </w:r>
      <w:r w:rsidRPr="002A1E9E">
        <w:t>.</w:t>
      </w:r>
    </w:p>
    <w:p w:rsidR="00BE65A2" w:rsidRPr="009654D0" w:rsidRDefault="00816516" w:rsidP="00A44F20">
      <w:pPr>
        <w:tabs>
          <w:tab w:val="left" w:pos="-2127"/>
          <w:tab w:val="left" w:pos="360"/>
          <w:tab w:val="left" w:pos="567"/>
          <w:tab w:val="left" w:pos="1980"/>
          <w:tab w:val="left" w:pos="7371"/>
        </w:tabs>
        <w:spacing w:line="360" w:lineRule="auto"/>
        <w:ind w:firstLine="357"/>
        <w:contextualSpacing/>
        <w:jc w:val="both"/>
        <w:rPr>
          <w:b/>
        </w:rPr>
      </w:pPr>
      <w:r>
        <w:t>7</w:t>
      </w:r>
      <w:r w:rsidR="00BE65A2">
        <w:t xml:space="preserve">. </w:t>
      </w:r>
      <w:r w:rsidR="00BE65A2" w:rsidRPr="009654D0">
        <w:t xml:space="preserve">Запрос на разъяснение конкурсной документации – </w:t>
      </w:r>
      <w:r>
        <w:rPr>
          <w:b/>
        </w:rPr>
        <w:t>форма 7</w:t>
      </w:r>
      <w:r w:rsidR="00BE65A2" w:rsidRPr="009654D0">
        <w:rPr>
          <w:b/>
        </w:rPr>
        <w:t>.</w:t>
      </w:r>
    </w:p>
    <w:p w:rsidR="0010473B" w:rsidRPr="00814693" w:rsidRDefault="002C63BE" w:rsidP="00814693">
      <w:pPr>
        <w:tabs>
          <w:tab w:val="left" w:pos="-2127"/>
          <w:tab w:val="left" w:pos="360"/>
          <w:tab w:val="left" w:pos="567"/>
          <w:tab w:val="left" w:pos="1980"/>
          <w:tab w:val="left" w:pos="7371"/>
        </w:tabs>
        <w:spacing w:line="360" w:lineRule="auto"/>
        <w:ind w:firstLine="357"/>
        <w:contextualSpacing/>
        <w:jc w:val="both"/>
      </w:pPr>
      <w:r>
        <w:t>8</w:t>
      </w:r>
      <w:r w:rsidR="00BE65A2">
        <w:t xml:space="preserve">. </w:t>
      </w:r>
      <w:r w:rsidR="00BE65A2" w:rsidRPr="009654D0">
        <w:t xml:space="preserve">Доверенность для представителей участников конкурса – </w:t>
      </w:r>
      <w:r>
        <w:rPr>
          <w:b/>
        </w:rPr>
        <w:t>форма 8</w:t>
      </w:r>
      <w:r w:rsidR="00814693">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proofErr w:type="gramStart"/>
      <w:r w:rsidR="001C6025" w:rsidRPr="00450705">
        <w:t xml:space="preserve">работы </w:t>
      </w:r>
      <w:r w:rsidRPr="00450705">
        <w:rPr>
          <w:sz w:val="20"/>
          <w:szCs w:val="20"/>
        </w:rPr>
        <w:t xml:space="preserve"> </w:t>
      </w:r>
      <w:r w:rsidRPr="00450705">
        <w:t>в</w:t>
      </w:r>
      <w:proofErr w:type="gramEnd"/>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F27C2A">
        <w:trPr>
          <w:trHeight w:val="240"/>
        </w:trPr>
        <w:tc>
          <w:tcPr>
            <w:tcW w:w="8775" w:type="dxa"/>
            <w:gridSpan w:val="2"/>
            <w:tcBorders>
              <w:top w:val="single" w:sz="4" w:space="0" w:color="auto"/>
              <w:left w:val="single" w:sz="4" w:space="0" w:color="auto"/>
              <w:bottom w:val="single" w:sz="4" w:space="0" w:color="auto"/>
              <w:right w:val="single" w:sz="4"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F27C2A">
        <w:trPr>
          <w:trHeight w:val="240"/>
        </w:trPr>
        <w:tc>
          <w:tcPr>
            <w:tcW w:w="4455" w:type="dxa"/>
            <w:tcBorders>
              <w:top w:val="single" w:sz="4" w:space="0" w:color="auto"/>
              <w:left w:val="single" w:sz="4" w:space="0" w:color="auto"/>
              <w:bottom w:val="single" w:sz="4" w:space="0" w:color="auto"/>
              <w:right w:val="single" w:sz="4"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4" w:space="0" w:color="auto"/>
              <w:left w:val="single" w:sz="4" w:space="0" w:color="auto"/>
              <w:bottom w:val="single" w:sz="4" w:space="0" w:color="auto"/>
              <w:right w:val="single" w:sz="4"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F27C2A">
        <w:trPr>
          <w:trHeight w:val="240"/>
        </w:trPr>
        <w:tc>
          <w:tcPr>
            <w:tcW w:w="4455" w:type="dxa"/>
            <w:tcBorders>
              <w:top w:val="single" w:sz="4" w:space="0" w:color="auto"/>
              <w:left w:val="single" w:sz="4" w:space="0" w:color="auto"/>
              <w:bottom w:val="single" w:sz="4" w:space="0" w:color="auto"/>
              <w:right w:val="single" w:sz="4"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4" w:space="0" w:color="auto"/>
              <w:left w:val="single" w:sz="4" w:space="0" w:color="auto"/>
              <w:bottom w:val="single" w:sz="4" w:space="0" w:color="auto"/>
              <w:right w:val="single" w:sz="4"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1C561B">
        <w:trPr>
          <w:cantSplit/>
        </w:trPr>
        <w:tc>
          <w:tcPr>
            <w:tcW w:w="5696" w:type="dxa"/>
            <w:gridSpan w:val="2"/>
          </w:tcPr>
          <w:p w:rsidR="00E82EE9" w:rsidRPr="00450705" w:rsidRDefault="00E82EE9" w:rsidP="00D52AAC">
            <w:pPr>
              <w:rPr>
                <w:b/>
              </w:rPr>
            </w:pPr>
            <w:r w:rsidRPr="00450705">
              <w:rPr>
                <w:b/>
              </w:rPr>
              <w:t xml:space="preserve">Общая стоимость  </w:t>
            </w:r>
          </w:p>
        </w:tc>
        <w:tc>
          <w:tcPr>
            <w:tcW w:w="4564" w:type="dxa"/>
            <w:gridSpan w:val="3"/>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1C561B">
          <w:headerReference w:type="default" r:id="rId9"/>
          <w:footerReference w:type="default" r:id="rId10"/>
          <w:pgSz w:w="11907" w:h="16840" w:code="9"/>
          <w:pgMar w:top="567" w:right="42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74"/>
        <w:gridCol w:w="4536"/>
      </w:tblGrid>
      <w:tr w:rsidR="00BE65A2" w:rsidRPr="002F03C0" w:rsidTr="009D078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5274" w:type="dxa"/>
          </w:tcPr>
          <w:p w:rsidR="00BE65A2" w:rsidRPr="00F022F8" w:rsidRDefault="00BE65A2" w:rsidP="00F022F8">
            <w:pPr>
              <w:spacing w:after="60" w:line="220" w:lineRule="exact"/>
              <w:jc w:val="center"/>
              <w:rPr>
                <w:b/>
              </w:rPr>
            </w:pPr>
            <w:r w:rsidRPr="00F022F8">
              <w:rPr>
                <w:b/>
              </w:rPr>
              <w:t>Наименование</w:t>
            </w:r>
          </w:p>
        </w:tc>
        <w:tc>
          <w:tcPr>
            <w:tcW w:w="453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9D0788">
        <w:tc>
          <w:tcPr>
            <w:tcW w:w="567" w:type="dxa"/>
          </w:tcPr>
          <w:p w:rsidR="00BE65A2" w:rsidRPr="00C6009F" w:rsidRDefault="00BE65A2" w:rsidP="0002689F">
            <w:pPr>
              <w:numPr>
                <w:ilvl w:val="0"/>
                <w:numId w:val="1"/>
              </w:numPr>
              <w:spacing w:after="60" w:line="220" w:lineRule="exact"/>
            </w:pPr>
          </w:p>
        </w:tc>
        <w:tc>
          <w:tcPr>
            <w:tcW w:w="5274"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4536" w:type="dxa"/>
          </w:tcPr>
          <w:p w:rsidR="00BE65A2" w:rsidRPr="00C6009F" w:rsidRDefault="00BE65A2" w:rsidP="00D52AAC">
            <w:pPr>
              <w:spacing w:after="60" w:line="220" w:lineRule="exact"/>
            </w:pPr>
          </w:p>
        </w:tc>
      </w:tr>
      <w:tr w:rsidR="00BE65A2" w:rsidRPr="002F03C0" w:rsidTr="009D0788">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4536" w:type="dxa"/>
          </w:tcPr>
          <w:p w:rsidR="00BE65A2" w:rsidRPr="009654D0" w:rsidRDefault="00BE65A2" w:rsidP="00D52AAC">
            <w:pPr>
              <w:spacing w:after="60" w:line="220" w:lineRule="exact"/>
            </w:pPr>
          </w:p>
        </w:tc>
      </w:tr>
      <w:tr w:rsidR="00BE65A2" w:rsidRPr="002F03C0" w:rsidTr="009D0788">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536" w:type="dxa"/>
          </w:tcPr>
          <w:p w:rsidR="00BE65A2" w:rsidRPr="002F03C0" w:rsidRDefault="00BE65A2" w:rsidP="00D52AAC">
            <w:pPr>
              <w:spacing w:after="60" w:line="220" w:lineRule="exact"/>
              <w:rPr>
                <w:highlight w:val="lightGray"/>
              </w:rPr>
            </w:pPr>
          </w:p>
        </w:tc>
      </w:tr>
      <w:tr w:rsidR="00BE65A2" w:rsidRPr="002F03C0" w:rsidTr="009D0788">
        <w:trPr>
          <w:trHeight w:val="475"/>
        </w:trPr>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4536" w:type="dxa"/>
          </w:tcPr>
          <w:p w:rsidR="00BE65A2" w:rsidRPr="009654D0" w:rsidRDefault="00BE65A2" w:rsidP="00D52AAC">
            <w:pPr>
              <w:spacing w:after="60" w:line="220" w:lineRule="exact"/>
            </w:pPr>
          </w:p>
        </w:tc>
      </w:tr>
      <w:tr w:rsidR="00BE65A2" w:rsidRPr="002F03C0" w:rsidTr="009D078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5274" w:type="dxa"/>
          </w:tcPr>
          <w:p w:rsidR="00BE65A2" w:rsidRPr="009654D0" w:rsidRDefault="00BE65A2" w:rsidP="00D52AAC">
            <w:r w:rsidRPr="009654D0">
              <w:t>Юридический адрес</w:t>
            </w:r>
          </w:p>
        </w:tc>
        <w:tc>
          <w:tcPr>
            <w:tcW w:w="4536" w:type="dxa"/>
          </w:tcPr>
          <w:p w:rsidR="00BE65A2" w:rsidRPr="009654D0" w:rsidRDefault="00BE65A2" w:rsidP="00D52AAC">
            <w:pPr>
              <w:spacing w:after="60" w:line="220" w:lineRule="exact"/>
            </w:pPr>
          </w:p>
        </w:tc>
      </w:tr>
      <w:tr w:rsidR="00BE65A2" w:rsidRPr="002F03C0" w:rsidTr="009D0788">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pPr>
              <w:spacing w:after="60" w:line="220" w:lineRule="exact"/>
            </w:pPr>
            <w:r w:rsidRPr="009654D0">
              <w:t>Фактическое местонахождение</w:t>
            </w:r>
          </w:p>
        </w:tc>
        <w:tc>
          <w:tcPr>
            <w:tcW w:w="4536" w:type="dxa"/>
          </w:tcPr>
          <w:p w:rsidR="00BE65A2" w:rsidRPr="009654D0" w:rsidRDefault="00BE65A2" w:rsidP="00D52AAC">
            <w:pPr>
              <w:spacing w:after="60" w:line="220" w:lineRule="exact"/>
            </w:pPr>
          </w:p>
        </w:tc>
      </w:tr>
      <w:tr w:rsidR="00BE65A2" w:rsidRPr="002F03C0" w:rsidTr="009D0788">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4536" w:type="dxa"/>
          </w:tcPr>
          <w:p w:rsidR="00BE65A2" w:rsidRPr="009654D0" w:rsidRDefault="00BE65A2" w:rsidP="00D52AAC">
            <w:pPr>
              <w:spacing w:after="60" w:line="220" w:lineRule="exact"/>
            </w:pP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53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4536" w:type="dxa"/>
          </w:tcPr>
          <w:p w:rsidR="00BE65A2" w:rsidRPr="009654D0" w:rsidRDefault="00BE65A2" w:rsidP="00D52AAC">
            <w:pPr>
              <w:spacing w:after="60"/>
            </w:pPr>
            <w:r w:rsidRPr="009654D0">
              <w:t>Указать сумму задолженности</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4536" w:type="dxa"/>
          </w:tcPr>
          <w:p w:rsidR="00BE65A2" w:rsidRPr="009654D0" w:rsidRDefault="00BE65A2" w:rsidP="00D52AAC">
            <w:pPr>
              <w:spacing w:after="60"/>
            </w:pPr>
            <w:r w:rsidRPr="009654D0">
              <w:t>Указать сумму активов и строки баланса</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453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4536" w:type="dxa"/>
          </w:tcPr>
          <w:p w:rsidR="00BE65A2" w:rsidRPr="009654D0" w:rsidRDefault="00BE65A2" w:rsidP="00D52AAC">
            <w:pPr>
              <w:spacing w:after="60"/>
            </w:pPr>
            <w:r w:rsidRPr="009654D0">
              <w:t>Да/нет</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Включение сведений в реестр недобросовестных поставщиков</w:t>
            </w:r>
          </w:p>
        </w:tc>
        <w:tc>
          <w:tcPr>
            <w:tcW w:w="4536" w:type="dxa"/>
          </w:tcPr>
          <w:p w:rsidR="00BE65A2" w:rsidRPr="009654D0" w:rsidRDefault="00BE65A2" w:rsidP="00D52AAC">
            <w:pPr>
              <w:spacing w:after="60"/>
            </w:pPr>
            <w:r w:rsidRPr="009654D0">
              <w:t>Да/нет</w:t>
            </w: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4536" w:type="dxa"/>
          </w:tcPr>
          <w:p w:rsidR="00BE65A2" w:rsidRPr="009654D0" w:rsidRDefault="00BE65A2" w:rsidP="00D52AAC">
            <w:pPr>
              <w:spacing w:after="60"/>
            </w:pP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562B18">
            <w:pPr>
              <w:jc w:val="both"/>
            </w:pPr>
            <w:r w:rsidRPr="009654D0">
              <w:t>Объем выполне</w:t>
            </w:r>
            <w:r w:rsidR="007676D3">
              <w:t>нных работ, аналогичных</w:t>
            </w:r>
            <w:r w:rsidRPr="009654D0">
              <w:t xml:space="preserve"> </w:t>
            </w:r>
            <w:r w:rsidRPr="00F50D6D">
              <w:t>предусмотрен</w:t>
            </w:r>
            <w:r w:rsidRPr="009654D0">
              <w:t>ным предметом конкурса (перечислить наиболее значимые с указанием суммы освоенных средств, сроком и степенью завершенности)</w:t>
            </w:r>
          </w:p>
        </w:tc>
        <w:tc>
          <w:tcPr>
            <w:tcW w:w="4536" w:type="dxa"/>
          </w:tcPr>
          <w:p w:rsidR="00BE65A2" w:rsidRPr="009654D0" w:rsidRDefault="00BE65A2" w:rsidP="00D52AAC">
            <w:pPr>
              <w:spacing w:after="60"/>
            </w:pPr>
          </w:p>
        </w:tc>
      </w:tr>
      <w:tr w:rsidR="00BE65A2" w:rsidRPr="002F03C0" w:rsidTr="009D0788">
        <w:trPr>
          <w:trHeight w:val="116"/>
        </w:trPr>
        <w:tc>
          <w:tcPr>
            <w:tcW w:w="567" w:type="dxa"/>
          </w:tcPr>
          <w:p w:rsidR="00BE65A2" w:rsidRPr="009654D0" w:rsidRDefault="00BE65A2" w:rsidP="0002689F">
            <w:pPr>
              <w:numPr>
                <w:ilvl w:val="0"/>
                <w:numId w:val="1"/>
              </w:numPr>
              <w:spacing w:after="60"/>
            </w:pPr>
          </w:p>
        </w:tc>
        <w:tc>
          <w:tcPr>
            <w:tcW w:w="5274"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4536" w:type="dxa"/>
          </w:tcPr>
          <w:p w:rsidR="00BE65A2" w:rsidRPr="009654D0" w:rsidRDefault="00BE65A2" w:rsidP="00D52AAC">
            <w:pPr>
              <w:spacing w:after="60"/>
            </w:pPr>
          </w:p>
        </w:tc>
      </w:tr>
      <w:tr w:rsidR="00BE65A2" w:rsidRPr="002F03C0" w:rsidTr="009D0788">
        <w:tc>
          <w:tcPr>
            <w:tcW w:w="567" w:type="dxa"/>
          </w:tcPr>
          <w:p w:rsidR="00BE65A2" w:rsidRPr="009654D0" w:rsidRDefault="00BE65A2" w:rsidP="0002689F">
            <w:pPr>
              <w:numPr>
                <w:ilvl w:val="0"/>
                <w:numId w:val="1"/>
              </w:numPr>
              <w:spacing w:after="60" w:line="220" w:lineRule="exact"/>
            </w:pPr>
          </w:p>
        </w:tc>
        <w:tc>
          <w:tcPr>
            <w:tcW w:w="5274" w:type="dxa"/>
          </w:tcPr>
          <w:p w:rsidR="00BE65A2" w:rsidRPr="009654D0" w:rsidRDefault="00BE65A2" w:rsidP="00D52AAC">
            <w:r w:rsidRPr="009654D0">
              <w:t>Адрес электронной почты</w:t>
            </w:r>
          </w:p>
        </w:tc>
        <w:tc>
          <w:tcPr>
            <w:tcW w:w="453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государственные </w:t>
      </w:r>
      <w:r w:rsidRPr="00C6009F">
        <w:lastRenderedPageBreak/>
        <w:t>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F72700" w:rsidRDefault="00F72700" w:rsidP="00BE65A2">
      <w:pPr>
        <w:jc w:val="both"/>
        <w:rPr>
          <w:b/>
          <w:bCs/>
          <w:szCs w:val="29"/>
        </w:rPr>
      </w:pPr>
    </w:p>
    <w:p w:rsidR="00F338F0" w:rsidRDefault="00F338F0">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 xml:space="preserve">Исполняя наши обязательства и изучив конкурсную документацию на право заключения с </w:t>
      </w:r>
      <w:r w:rsidR="00F27C2A">
        <w:rPr>
          <w:b/>
        </w:rPr>
        <w:t>Государственным</w:t>
      </w:r>
      <w:r w:rsidR="00F27C2A" w:rsidRPr="00757494">
        <w:rPr>
          <w:b/>
        </w:rPr>
        <w:t xml:space="preserve"> учреждение</w:t>
      </w:r>
      <w:r w:rsidR="00F27C2A">
        <w:rPr>
          <w:b/>
        </w:rPr>
        <w:t>м</w:t>
      </w:r>
      <w:r w:rsidR="00F27C2A" w:rsidRPr="00757494">
        <w:rPr>
          <w:b/>
        </w:rPr>
        <w:t xml:space="preserve"> «Телерадиовещательная организация Союзного государства» (ТРО Союза)</w:t>
      </w:r>
      <w:r w:rsidRPr="00450705">
        <w:t xml:space="preserve"> Договора на </w:t>
      </w:r>
      <w:r w:rsidR="006933B2" w:rsidRPr="00450705">
        <w:t xml:space="preserve">Договора на </w:t>
      </w:r>
      <w:r w:rsidR="006933B2">
        <w:t>модернизацию производственно-эфирного комплекса телеканала «</w:t>
      </w:r>
      <w:proofErr w:type="spellStart"/>
      <w:r w:rsidR="006933B2">
        <w:t>Белрос</w:t>
      </w:r>
      <w:proofErr w:type="spellEnd"/>
      <w:r w:rsidR="006933B2">
        <w:t>»</w:t>
      </w:r>
      <w:r w:rsidR="00A90B77" w:rsidRPr="00450705">
        <w:t>,</w:t>
      </w:r>
      <w:r w:rsidRPr="00450705">
        <w:t xml:space="preserve"> установленные Заказчиком сроки </w:t>
      </w:r>
      <w:r w:rsidR="006933B2">
        <w:t xml:space="preserve">поставки товаров,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F27C2A" w:rsidRDefault="00BE65A2" w:rsidP="00BE65A2">
      <w:pPr>
        <w:keepNext/>
        <w:suppressAutoHyphens/>
        <w:outlineLvl w:val="0"/>
      </w:pPr>
      <w:r w:rsidRPr="00117557">
        <w:t>уполномоченного в случае признания нас победителями конкурса подписать Договор, согласны</w:t>
      </w:r>
      <w:r w:rsidR="00F27C2A">
        <w:t xml:space="preserve"> поставит</w:t>
      </w:r>
      <w:r w:rsidR="006933B2">
        <w:t>ь</w:t>
      </w:r>
      <w:r w:rsidR="00F27C2A">
        <w:t xml:space="preserve"> товары,</w:t>
      </w:r>
      <w:r w:rsidRPr="00117557">
        <w:t xml:space="preserve"> </w:t>
      </w:r>
      <w:r w:rsidR="00951170" w:rsidRPr="00450705">
        <w:t>выполнить работы</w:t>
      </w:r>
      <w:r w:rsidRPr="00450705">
        <w:t xml:space="preserve">, предусмотренные конкурсом, </w:t>
      </w:r>
      <w:r w:rsidR="00F27C2A">
        <w:t>в следующем составе</w:t>
      </w:r>
      <w:r w:rsidRPr="00450705">
        <w:t>:</w:t>
      </w:r>
    </w:p>
    <w:p w:rsidR="00F27C2A" w:rsidRDefault="00F27C2A" w:rsidP="00BE65A2">
      <w:pPr>
        <w:keepNext/>
        <w:suppressAutoHyphens/>
        <w:outlineLvl w:val="0"/>
      </w:pPr>
    </w:p>
    <w:p w:rsidR="00F27C2A" w:rsidRDefault="00F27C2A" w:rsidP="00BE65A2">
      <w:pPr>
        <w:keepNext/>
        <w:suppressAutoHyphens/>
        <w:outlineLvl w:val="0"/>
      </w:pPr>
    </w:p>
    <w:p w:rsidR="00BE65A2" w:rsidRPr="00F27C2A" w:rsidRDefault="00F27C2A" w:rsidP="00F27C2A">
      <w:pPr>
        <w:keepNext/>
        <w:suppressAutoHyphens/>
        <w:jc w:val="center"/>
        <w:outlineLvl w:val="0"/>
        <w:rPr>
          <w:i/>
        </w:rPr>
      </w:pPr>
      <w:r w:rsidRPr="00F27C2A">
        <w:rPr>
          <w:i/>
        </w:rPr>
        <w:t>&lt;Спецификация товаров, работ, услуг по форме участника конкурса&gt;</w:t>
      </w:r>
    </w:p>
    <w:p w:rsidR="00F27C2A" w:rsidRDefault="00F27C2A" w:rsidP="00BE65A2">
      <w:pPr>
        <w:keepNext/>
        <w:suppressAutoHyphens/>
        <w:outlineLvl w:val="0"/>
      </w:pPr>
    </w:p>
    <w:p w:rsidR="00BE65A2" w:rsidRDefault="00BE65A2" w:rsidP="00BE65A2"/>
    <w:p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BE65A2" w:rsidRPr="009654D0" w:rsidRDefault="00BE65A2" w:rsidP="00BE65A2">
      <w:pPr>
        <w:ind w:firstLine="709"/>
      </w:pPr>
    </w:p>
    <w:p w:rsidR="00BE65A2" w:rsidRPr="009654D0" w:rsidRDefault="00BE65A2" w:rsidP="00BE65A2">
      <w:pPr>
        <w:ind w:firstLine="709"/>
      </w:pPr>
    </w:p>
    <w:p w:rsidR="00BE65A2" w:rsidRDefault="00BE65A2" w:rsidP="00BE65A2">
      <w:pPr>
        <w:ind w:firstLine="709"/>
      </w:pPr>
    </w:p>
    <w:p w:rsidR="00DE0BFB" w:rsidRPr="009654D0" w:rsidRDefault="00DE0BFB" w:rsidP="00BE65A2">
      <w:pPr>
        <w:ind w:firstLine="709"/>
      </w:pPr>
    </w:p>
    <w:p w:rsidR="00B6459E" w:rsidRDefault="00BE65A2" w:rsidP="00BE65A2">
      <w:pPr>
        <w:jc w:val="both"/>
        <w:rPr>
          <w:b/>
        </w:rPr>
      </w:pPr>
      <w:r w:rsidRPr="009654D0">
        <w:rPr>
          <w:b/>
        </w:rPr>
        <w:t xml:space="preserve">                                                                                                                                                 </w:t>
      </w:r>
    </w:p>
    <w:p w:rsidR="00CB068B" w:rsidRDefault="00CB068B" w:rsidP="00CB068B">
      <w:pPr>
        <w:rPr>
          <w:b/>
        </w:rPr>
      </w:pPr>
    </w:p>
    <w:p w:rsidR="00CB068B" w:rsidRPr="00CB551C" w:rsidRDefault="00CB068B" w:rsidP="00CB068B">
      <w:pPr>
        <w:jc w:val="right"/>
        <w:rPr>
          <w:b/>
        </w:rPr>
      </w:pPr>
      <w:r>
        <w:rPr>
          <w:b/>
        </w:rPr>
        <w:t xml:space="preserve">Форма – </w:t>
      </w:r>
      <w:r w:rsidRPr="00CB551C">
        <w:rPr>
          <w:b/>
        </w:rPr>
        <w:t>5</w:t>
      </w:r>
    </w:p>
    <w:p w:rsidR="002D1FA7" w:rsidRDefault="002D1FA7" w:rsidP="00CB068B">
      <w:pPr>
        <w:jc w:val="center"/>
        <w:rPr>
          <w:b/>
          <w:kern w:val="28"/>
        </w:rPr>
      </w:pPr>
      <w:r w:rsidRPr="002D1FA7">
        <w:rPr>
          <w:b/>
          <w:kern w:val="28"/>
        </w:rPr>
        <w:t>Сведения об опыте выполнения работ участника конкурса</w:t>
      </w:r>
    </w:p>
    <w:p w:rsidR="00CB068B" w:rsidRPr="00CB551C" w:rsidRDefault="00CB068B" w:rsidP="00CB068B">
      <w:r w:rsidRPr="00CB551C">
        <w:t xml:space="preserve">Дата, исх. Номер                                                       </w:t>
      </w:r>
      <w:r>
        <w:t xml:space="preserve">                  </w:t>
      </w:r>
      <w:r w:rsidRPr="00CB551C">
        <w:t xml:space="preserve">Председателю конкурсной комиссии </w:t>
      </w:r>
    </w:p>
    <w:p w:rsidR="00CB068B" w:rsidRPr="00CB551C" w:rsidRDefault="00CB068B" w:rsidP="00CB068B">
      <w:pPr>
        <w:widowControl w:val="0"/>
        <w:rPr>
          <w:sz w:val="20"/>
          <w:szCs w:val="20"/>
        </w:rPr>
      </w:pPr>
    </w:p>
    <w:p w:rsidR="00CB068B" w:rsidRPr="00CB551C" w:rsidRDefault="00CB068B" w:rsidP="00CB068B">
      <w:pPr>
        <w:widowControl w:val="0"/>
        <w:ind w:right="-9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CB068B" w:rsidRPr="003B3096" w:rsidTr="00F27C2A">
        <w:trPr>
          <w:jc w:val="center"/>
        </w:trPr>
        <w:tc>
          <w:tcPr>
            <w:tcW w:w="540" w:type="dxa"/>
            <w:shd w:val="clear" w:color="auto" w:fill="auto"/>
          </w:tcPr>
          <w:p w:rsidR="00CB068B" w:rsidRPr="00CB551C" w:rsidRDefault="00CB068B" w:rsidP="00C635C3">
            <w:pPr>
              <w:widowControl w:val="0"/>
              <w:jc w:val="center"/>
            </w:pPr>
            <w:r w:rsidRPr="00CB551C">
              <w:t>№</w:t>
            </w:r>
          </w:p>
          <w:p w:rsidR="00CB068B" w:rsidRPr="00CB551C" w:rsidRDefault="00CB068B" w:rsidP="00C635C3">
            <w:pPr>
              <w:widowControl w:val="0"/>
              <w:jc w:val="center"/>
            </w:pPr>
            <w:r w:rsidRPr="00CB551C">
              <w:t>п/п</w:t>
            </w:r>
          </w:p>
        </w:tc>
        <w:tc>
          <w:tcPr>
            <w:tcW w:w="2910" w:type="dxa"/>
            <w:shd w:val="clear" w:color="auto" w:fill="auto"/>
            <w:vAlign w:val="center"/>
          </w:tcPr>
          <w:p w:rsidR="00CB068B" w:rsidRPr="00CB551C" w:rsidRDefault="00CB068B" w:rsidP="00F27C2A">
            <w:pPr>
              <w:widowControl w:val="0"/>
              <w:jc w:val="center"/>
            </w:pPr>
            <w:r w:rsidRPr="00CB551C">
              <w:t xml:space="preserve">Перечень </w:t>
            </w:r>
            <w:r w:rsidR="00F27C2A">
              <w:t>контрактов</w:t>
            </w:r>
          </w:p>
        </w:tc>
        <w:tc>
          <w:tcPr>
            <w:tcW w:w="3385" w:type="dxa"/>
            <w:shd w:val="clear" w:color="auto" w:fill="auto"/>
            <w:vAlign w:val="center"/>
          </w:tcPr>
          <w:p w:rsidR="00CB068B" w:rsidRPr="00CB551C" w:rsidRDefault="00F27C2A" w:rsidP="00F27C2A">
            <w:pPr>
              <w:widowControl w:val="0"/>
              <w:jc w:val="center"/>
            </w:pPr>
            <w:r>
              <w:t>Дата, год</w:t>
            </w:r>
          </w:p>
        </w:tc>
        <w:tc>
          <w:tcPr>
            <w:tcW w:w="3079" w:type="dxa"/>
            <w:shd w:val="clear" w:color="auto" w:fill="auto"/>
            <w:vAlign w:val="center"/>
          </w:tcPr>
          <w:p w:rsidR="00CB068B" w:rsidRPr="00CB551C" w:rsidRDefault="00F27C2A" w:rsidP="00F27C2A">
            <w:pPr>
              <w:widowControl w:val="0"/>
              <w:jc w:val="center"/>
            </w:pPr>
            <w:r>
              <w:t xml:space="preserve">Сумма, </w:t>
            </w:r>
            <w:proofErr w:type="spellStart"/>
            <w:r>
              <w:t>руб</w:t>
            </w:r>
            <w:proofErr w:type="spellEnd"/>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rPr>
                <w:b/>
                <w:i/>
              </w:rPr>
            </w:pPr>
            <w:r w:rsidRPr="00CB551C">
              <w:rPr>
                <w:b/>
                <w:i/>
              </w:rPr>
              <w:t>1</w:t>
            </w:r>
          </w:p>
        </w:tc>
        <w:tc>
          <w:tcPr>
            <w:tcW w:w="2910" w:type="dxa"/>
            <w:shd w:val="clear" w:color="auto" w:fill="auto"/>
          </w:tcPr>
          <w:p w:rsidR="00CB068B" w:rsidRPr="00CB551C" w:rsidRDefault="00CB068B" w:rsidP="00C635C3">
            <w:pPr>
              <w:widowControl w:val="0"/>
              <w:spacing w:after="60"/>
              <w:ind w:right="-92"/>
              <w:jc w:val="center"/>
              <w:rPr>
                <w:b/>
                <w:i/>
              </w:rPr>
            </w:pPr>
            <w:r w:rsidRPr="00CB551C">
              <w:rPr>
                <w:b/>
                <w:i/>
              </w:rPr>
              <w:t>2</w:t>
            </w:r>
          </w:p>
        </w:tc>
        <w:tc>
          <w:tcPr>
            <w:tcW w:w="3385" w:type="dxa"/>
            <w:shd w:val="clear" w:color="auto" w:fill="auto"/>
          </w:tcPr>
          <w:p w:rsidR="00CB068B" w:rsidRPr="00CB551C" w:rsidRDefault="00CB068B" w:rsidP="00C635C3">
            <w:pPr>
              <w:widowControl w:val="0"/>
              <w:spacing w:after="60"/>
              <w:ind w:right="-92"/>
              <w:jc w:val="center"/>
              <w:rPr>
                <w:b/>
                <w:i/>
              </w:rPr>
            </w:pPr>
            <w:r w:rsidRPr="00CB551C">
              <w:rPr>
                <w:b/>
                <w:i/>
              </w:rPr>
              <w:t>3</w:t>
            </w:r>
          </w:p>
        </w:tc>
        <w:tc>
          <w:tcPr>
            <w:tcW w:w="3079" w:type="dxa"/>
            <w:shd w:val="clear" w:color="auto" w:fill="auto"/>
          </w:tcPr>
          <w:p w:rsidR="00CB068B" w:rsidRPr="00CB551C" w:rsidRDefault="00CB068B" w:rsidP="00C635C3">
            <w:pPr>
              <w:widowControl w:val="0"/>
              <w:spacing w:after="60"/>
              <w:ind w:right="-92"/>
              <w:jc w:val="center"/>
              <w:rPr>
                <w:b/>
                <w:i/>
              </w:rPr>
            </w:pPr>
            <w:r w:rsidRPr="00CB551C">
              <w:rPr>
                <w:b/>
                <w:i/>
              </w:rPr>
              <w:t>4</w:t>
            </w: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pPr>
            <w:r w:rsidRPr="00CB551C">
              <w:t>1.</w:t>
            </w: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pPr>
            <w:r w:rsidRPr="00CB551C">
              <w:t>2.</w:t>
            </w: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pP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bl>
    <w:p w:rsidR="00CB068B" w:rsidRPr="00CB551C" w:rsidRDefault="00CB068B" w:rsidP="00CB068B">
      <w:pPr>
        <w:autoSpaceDE w:val="0"/>
        <w:autoSpaceDN w:val="0"/>
        <w:adjustRightInd w:val="0"/>
        <w:jc w:val="center"/>
        <w:rPr>
          <w:b/>
        </w:rPr>
      </w:pPr>
    </w:p>
    <w:p w:rsidR="00F27C2A" w:rsidRDefault="00F27C2A" w:rsidP="00CB068B">
      <w:pPr>
        <w:widowControl w:val="0"/>
        <w:rPr>
          <w:b/>
          <w:sz w:val="20"/>
          <w:szCs w:val="20"/>
        </w:rPr>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CB551C" w:rsidRDefault="00CB068B" w:rsidP="00CB068B">
      <w:pPr>
        <w:rPr>
          <w:sz w:val="29"/>
          <w:szCs w:val="29"/>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Pr>
          <w:b/>
        </w:rPr>
        <w:t>6</w:t>
      </w:r>
    </w:p>
    <w:p w:rsidR="00CB068B" w:rsidRPr="00A47648" w:rsidRDefault="00CB068B" w:rsidP="002D1FA7">
      <w:pPr>
        <w:jc w:val="center"/>
        <w:rPr>
          <w:b/>
          <w:kern w:val="28"/>
        </w:rPr>
      </w:pPr>
      <w:r w:rsidRPr="00CB551C">
        <w:rPr>
          <w:b/>
          <w:kern w:val="28"/>
        </w:rPr>
        <w:t xml:space="preserve">Сведения о </w:t>
      </w:r>
      <w:r w:rsidR="00F27C2A">
        <w:rPr>
          <w:b/>
          <w:kern w:val="28"/>
        </w:rPr>
        <w:t xml:space="preserve">гарантийном сроке </w:t>
      </w:r>
      <w:r w:rsidRPr="00CB551C">
        <w:rPr>
          <w:b/>
          <w:kern w:val="28"/>
        </w:rPr>
        <w:t>по предмету Договора</w:t>
      </w:r>
    </w:p>
    <w:p w:rsidR="00CB068B" w:rsidRPr="00CB551C" w:rsidRDefault="00CB068B" w:rsidP="00CB068B">
      <w:pPr>
        <w:widowControl w:val="0"/>
        <w:rPr>
          <w:sz w:val="20"/>
          <w:szCs w:val="20"/>
        </w:rPr>
      </w:pPr>
    </w:p>
    <w:p w:rsidR="00F27C2A" w:rsidRPr="00450705" w:rsidRDefault="00F27C2A" w:rsidP="00F27C2A">
      <w:pPr>
        <w:ind w:left="-142" w:firstLine="1146"/>
        <w:jc w:val="both"/>
      </w:pPr>
      <w:r w:rsidRPr="00450705">
        <w:t xml:space="preserve">Исполняя наши обязательства и изучив конкурсную документацию на право заключения с </w:t>
      </w:r>
      <w:r>
        <w:rPr>
          <w:b/>
        </w:rPr>
        <w:t>Государственным</w:t>
      </w:r>
      <w:r w:rsidRPr="00757494">
        <w:rPr>
          <w:b/>
        </w:rPr>
        <w:t xml:space="preserve"> учреждение</w:t>
      </w:r>
      <w:r>
        <w:rPr>
          <w:b/>
        </w:rPr>
        <w:t>м</w:t>
      </w:r>
      <w:r w:rsidRPr="00757494">
        <w:rPr>
          <w:b/>
        </w:rPr>
        <w:t xml:space="preserve"> «Телерадиовещательная организация Союзного государства» (ТРО Союза)</w:t>
      </w:r>
      <w:r w:rsidRPr="00450705">
        <w:t xml:space="preserve"> Договора на </w:t>
      </w:r>
      <w:r w:rsidR="006933B2">
        <w:t>модернизацию производственно-эфирного комплекса телеканала «</w:t>
      </w:r>
      <w:proofErr w:type="spellStart"/>
      <w:r w:rsidR="006933B2">
        <w:t>Белрос</w:t>
      </w:r>
      <w:proofErr w:type="spellEnd"/>
      <w:r w:rsidR="006933B2">
        <w:t>»</w:t>
      </w:r>
      <w:r w:rsidRPr="00450705">
        <w:t xml:space="preserve">, установленные Заказчиком сроки </w:t>
      </w:r>
      <w:r w:rsidR="006933B2">
        <w:t xml:space="preserve">поставки товаров, </w:t>
      </w:r>
      <w:r w:rsidRPr="00450705">
        <w:t>выполнения работ, в том числе условия и порядок проведения настоящего Конкурса, а также проект Договора, мы</w:t>
      </w:r>
    </w:p>
    <w:p w:rsidR="00F27C2A" w:rsidRPr="00117557" w:rsidRDefault="00F27C2A" w:rsidP="00F27C2A">
      <w:r w:rsidRPr="00117557">
        <w:rPr>
          <w:b/>
        </w:rPr>
        <w:t xml:space="preserve"> __________________________________________________________________________________</w:t>
      </w:r>
    </w:p>
    <w:p w:rsidR="00F27C2A" w:rsidRPr="00117557" w:rsidRDefault="00F27C2A" w:rsidP="00F27C2A">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F27C2A" w:rsidRPr="00117557" w:rsidRDefault="00F27C2A" w:rsidP="00F27C2A">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F27C2A" w:rsidRPr="00117557" w:rsidRDefault="00F27C2A" w:rsidP="00F27C2A">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F27C2A" w:rsidRDefault="00F27C2A" w:rsidP="00F27C2A">
      <w:pPr>
        <w:keepNext/>
        <w:suppressAutoHyphens/>
        <w:outlineLvl w:val="0"/>
      </w:pPr>
      <w:r w:rsidRPr="00117557">
        <w:t>уполномоченного в случае признания нас победителями конкурса подписать Договор, согласны</w:t>
      </w:r>
      <w:r>
        <w:t xml:space="preserve"> поставит</w:t>
      </w:r>
      <w:r w:rsidR="006933B2">
        <w:t>ь</w:t>
      </w:r>
      <w:r>
        <w:t xml:space="preserve"> товары,</w:t>
      </w:r>
      <w:r w:rsidRPr="00117557">
        <w:t xml:space="preserve"> </w:t>
      </w:r>
      <w:r w:rsidRPr="00450705">
        <w:t xml:space="preserve">выполнить работы, предусмотренные конкурсом, </w:t>
      </w:r>
      <w:r w:rsidR="006933B2">
        <w:t>на условиях гарантийного обслуживания в течение ______ месяцев с даты поставки.</w:t>
      </w:r>
    </w:p>
    <w:p w:rsidR="00CB068B" w:rsidRPr="00CB551C" w:rsidRDefault="00CB068B" w:rsidP="00CB068B">
      <w:pPr>
        <w:widowControl w:val="0"/>
        <w:ind w:right="-92" w:firstLine="720"/>
      </w:pP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9D76C7" w:rsidRPr="00CB551C">
        <w:rPr>
          <w:b/>
        </w:rPr>
        <w:t>7</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00"/>
        <w:gridCol w:w="3981"/>
        <w:gridCol w:w="3612"/>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Ответ прошу направить по почтовому адресу______________________________________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Форма – 8</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A47648" w:rsidRPr="00814693" w:rsidRDefault="00A47648" w:rsidP="00814693">
      <w:pPr>
        <w:tabs>
          <w:tab w:val="left" w:pos="4470"/>
        </w:tabs>
        <w:rPr>
          <w:b/>
        </w:rPr>
      </w:pPr>
    </w:p>
    <w:p w:rsidR="008331BF"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rsidR="000F76F1" w:rsidRPr="00B244BA" w:rsidRDefault="000F76F1" w:rsidP="000F76F1">
      <w:pPr>
        <w:tabs>
          <w:tab w:val="left" w:pos="4470"/>
        </w:tabs>
        <w:jc w:val="center"/>
        <w:rPr>
          <w:b/>
        </w:rPr>
      </w:pPr>
    </w:p>
    <w:p w:rsidR="001222B6" w:rsidRPr="00F71D2B" w:rsidRDefault="001222B6" w:rsidP="001222B6">
      <w:pPr>
        <w:snapToGrid w:val="0"/>
        <w:jc w:val="center"/>
        <w:rPr>
          <w:b/>
        </w:rPr>
      </w:pPr>
      <w:r w:rsidRPr="00F71D2B">
        <w:rPr>
          <w:b/>
        </w:rPr>
        <w:t>ДОГОВОР №_______</w:t>
      </w:r>
    </w:p>
    <w:p w:rsidR="001222B6" w:rsidRPr="00F71D2B" w:rsidRDefault="001222B6" w:rsidP="001222B6">
      <w:pPr>
        <w:snapToGrid w:val="0"/>
        <w:jc w:val="center"/>
      </w:pPr>
      <w:r w:rsidRPr="00F71D2B">
        <w:t>возмездного оказания услуг</w:t>
      </w:r>
    </w:p>
    <w:p w:rsidR="001222B6" w:rsidRPr="001222B6" w:rsidRDefault="001222B6" w:rsidP="001222B6">
      <w:pPr>
        <w:snapToGrid w:val="0"/>
        <w:jc w:val="both"/>
      </w:pPr>
    </w:p>
    <w:p w:rsidR="001222B6" w:rsidRPr="001222B6" w:rsidRDefault="001222B6" w:rsidP="001222B6">
      <w:pPr>
        <w:pStyle w:val="a5"/>
        <w:tabs>
          <w:tab w:val="left" w:pos="0"/>
        </w:tabs>
        <w:snapToGrid w:val="0"/>
        <w:jc w:val="both"/>
        <w:rPr>
          <w:b w:val="0"/>
          <w:sz w:val="24"/>
          <w:szCs w:val="24"/>
        </w:rPr>
      </w:pPr>
      <w:r w:rsidRPr="001222B6">
        <w:rPr>
          <w:b w:val="0"/>
          <w:sz w:val="24"/>
          <w:szCs w:val="24"/>
        </w:rPr>
        <w:t>г. Москва</w:t>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r w:rsidRPr="001222B6">
        <w:rPr>
          <w:b w:val="0"/>
          <w:sz w:val="24"/>
          <w:szCs w:val="24"/>
        </w:rPr>
        <w:tab/>
      </w:r>
      <w:bookmarkStart w:id="57" w:name="ТекстовоеПоле4"/>
      <w:r w:rsidRPr="001222B6">
        <w:rPr>
          <w:b w:val="0"/>
          <w:sz w:val="24"/>
          <w:szCs w:val="24"/>
        </w:rPr>
        <w:tab/>
        <w:t>«</w:t>
      </w:r>
      <w:bookmarkEnd w:id="57"/>
      <w:r w:rsidRPr="001222B6">
        <w:rPr>
          <w:b w:val="0"/>
          <w:sz w:val="24"/>
          <w:szCs w:val="24"/>
        </w:rPr>
        <w:t xml:space="preserve">___» ______ 2023 г. </w:t>
      </w:r>
    </w:p>
    <w:p w:rsidR="001222B6" w:rsidRPr="001222B6" w:rsidRDefault="001222B6" w:rsidP="001222B6">
      <w:pPr>
        <w:pStyle w:val="a5"/>
        <w:snapToGrid w:val="0"/>
        <w:jc w:val="both"/>
        <w:rPr>
          <w:b w:val="0"/>
          <w:sz w:val="24"/>
          <w:szCs w:val="24"/>
        </w:rPr>
      </w:pPr>
      <w:bookmarkStart w:id="58" w:name="_Hlk89347378"/>
    </w:p>
    <w:p w:rsidR="001222B6" w:rsidRPr="001222B6" w:rsidRDefault="001222B6" w:rsidP="001222B6">
      <w:pPr>
        <w:pStyle w:val="a5"/>
        <w:snapToGrid w:val="0"/>
        <w:jc w:val="both"/>
        <w:rPr>
          <w:b w:val="0"/>
          <w:bCs/>
          <w:sz w:val="24"/>
          <w:szCs w:val="24"/>
        </w:rPr>
      </w:pPr>
      <w:r w:rsidRPr="001222B6">
        <w:rPr>
          <w:b w:val="0"/>
          <w:sz w:val="24"/>
          <w:szCs w:val="24"/>
        </w:rPr>
        <w:t>Государственное учреждение «Телерадиовещательная организация Союзного государства», именуемое</w:t>
      </w:r>
      <w:bookmarkEnd w:id="58"/>
      <w:r w:rsidRPr="001222B6">
        <w:rPr>
          <w:b w:val="0"/>
          <w:sz w:val="24"/>
          <w:szCs w:val="24"/>
        </w:rPr>
        <w:t xml:space="preserve"> </w:t>
      </w:r>
      <w:r w:rsidRPr="001222B6">
        <w:rPr>
          <w:b w:val="0"/>
          <w:bCs/>
          <w:sz w:val="24"/>
          <w:szCs w:val="24"/>
        </w:rPr>
        <w:t>в дальнейшем «Заказчик», в лице председателя Ефимовича Николая Александровича, действующего на основании Устава, с одной стороны, и</w:t>
      </w:r>
      <w:r w:rsidRPr="001222B6">
        <w:rPr>
          <w:b w:val="0"/>
          <w:iCs/>
          <w:sz w:val="24"/>
          <w:szCs w:val="24"/>
        </w:rPr>
        <w:t xml:space="preserve"> </w:t>
      </w:r>
      <w:r w:rsidRPr="001222B6">
        <w:rPr>
          <w:b w:val="0"/>
          <w:bCs/>
          <w:iCs/>
          <w:sz w:val="24"/>
          <w:szCs w:val="24"/>
        </w:rPr>
        <w:t>Акционерное общество «</w:t>
      </w:r>
      <w:proofErr w:type="spellStart"/>
      <w:r w:rsidRPr="001222B6">
        <w:rPr>
          <w:b w:val="0"/>
          <w:bCs/>
          <w:iCs/>
          <w:sz w:val="24"/>
          <w:szCs w:val="24"/>
        </w:rPr>
        <w:t>Синтерра</w:t>
      </w:r>
      <w:proofErr w:type="spellEnd"/>
      <w:r w:rsidRPr="001222B6">
        <w:rPr>
          <w:b w:val="0"/>
          <w:bCs/>
          <w:iCs/>
          <w:sz w:val="24"/>
          <w:szCs w:val="24"/>
        </w:rPr>
        <w:t xml:space="preserve"> Медиа»</w:t>
      </w:r>
      <w:r w:rsidRPr="001222B6">
        <w:rPr>
          <w:b w:val="0"/>
          <w:bCs/>
          <w:sz w:val="24"/>
          <w:szCs w:val="24"/>
        </w:rPr>
        <w:t>, именуемое в дальнейшем «Исполнитель», в лице ___________ , действующего на основании Устава, с другой стороны,</w:t>
      </w:r>
      <w:r w:rsidRPr="001222B6">
        <w:rPr>
          <w:b w:val="0"/>
          <w:iCs/>
          <w:sz w:val="24"/>
          <w:szCs w:val="24"/>
        </w:rPr>
        <w:t xml:space="preserve"> </w:t>
      </w:r>
      <w:r w:rsidRPr="001222B6">
        <w:rPr>
          <w:b w:val="0"/>
          <w:bCs/>
          <w:sz w:val="24"/>
          <w:szCs w:val="24"/>
        </w:rPr>
        <w:t xml:space="preserve">в соответствии с п. 7.3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Pr="001222B6">
        <w:rPr>
          <w:b w:val="0"/>
          <w:sz w:val="24"/>
          <w:szCs w:val="24"/>
        </w:rPr>
        <w:t xml:space="preserve">(протокол </w:t>
      </w:r>
      <w:r>
        <w:rPr>
          <w:b w:val="0"/>
          <w:sz w:val="24"/>
          <w:szCs w:val="24"/>
        </w:rPr>
        <w:t xml:space="preserve">конкурсной </w:t>
      </w:r>
      <w:r w:rsidRPr="001222B6">
        <w:rPr>
          <w:b w:val="0"/>
          <w:sz w:val="24"/>
          <w:szCs w:val="24"/>
        </w:rPr>
        <w:t>комиссии от _______ года)</w:t>
      </w:r>
      <w:r w:rsidRPr="001222B6">
        <w:rPr>
          <w:b w:val="0"/>
          <w:bCs/>
          <w:sz w:val="24"/>
          <w:szCs w:val="24"/>
        </w:rPr>
        <w:t xml:space="preserve"> заключили настоящий договор о нижеследующем:</w:t>
      </w:r>
    </w:p>
    <w:p w:rsidR="001222B6" w:rsidRPr="00F71D2B" w:rsidRDefault="001222B6" w:rsidP="001222B6">
      <w:pPr>
        <w:pStyle w:val="a5"/>
        <w:snapToGrid w:val="0"/>
        <w:rPr>
          <w:b w:val="0"/>
          <w:iCs/>
          <w:sz w:val="24"/>
          <w:szCs w:val="24"/>
        </w:rPr>
      </w:pPr>
    </w:p>
    <w:p w:rsidR="001222B6" w:rsidRPr="001222B6" w:rsidRDefault="001222B6" w:rsidP="001222B6">
      <w:pPr>
        <w:pStyle w:val="1"/>
        <w:keepNext w:val="0"/>
        <w:numPr>
          <w:ilvl w:val="0"/>
          <w:numId w:val="26"/>
        </w:numPr>
        <w:snapToGrid w:val="0"/>
        <w:ind w:left="357" w:hanging="357"/>
        <w:jc w:val="center"/>
        <w:rPr>
          <w:b/>
          <w:bCs/>
          <w:sz w:val="24"/>
        </w:rPr>
      </w:pPr>
      <w:r w:rsidRPr="001222B6">
        <w:rPr>
          <w:b/>
          <w:bCs/>
          <w:sz w:val="24"/>
        </w:rPr>
        <w:t>Предмет Договора</w:t>
      </w:r>
    </w:p>
    <w:p w:rsidR="001222B6" w:rsidRPr="00F71D2B" w:rsidRDefault="001222B6" w:rsidP="001222B6">
      <w:pPr>
        <w:pStyle w:val="2"/>
        <w:numPr>
          <w:ilvl w:val="1"/>
          <w:numId w:val="26"/>
        </w:numPr>
        <w:tabs>
          <w:tab w:val="clear" w:pos="432"/>
          <w:tab w:val="num" w:pos="0"/>
        </w:tabs>
        <w:suppressAutoHyphens w:val="0"/>
        <w:snapToGrid w:val="0"/>
        <w:spacing w:before="0" w:after="0"/>
        <w:ind w:left="0" w:firstLine="0"/>
        <w:jc w:val="both"/>
        <w:rPr>
          <w:b w:val="0"/>
          <w:bCs/>
          <w:sz w:val="24"/>
        </w:rPr>
      </w:pPr>
      <w:r w:rsidRPr="00F71D2B">
        <w:rPr>
          <w:b w:val="0"/>
          <w:bCs/>
          <w:sz w:val="24"/>
        </w:rPr>
        <w:t>Предметом настоящего Договора является оказание Исполнителем Заказчику услуг связи (далее – «Услуг»), а также оказание необходимых сопутствующих услуг по организации каналов связи.</w:t>
      </w:r>
    </w:p>
    <w:p w:rsidR="001222B6" w:rsidRPr="00F71D2B" w:rsidRDefault="001222B6" w:rsidP="001222B6">
      <w:pPr>
        <w:pStyle w:val="2"/>
        <w:keepNext w:val="0"/>
        <w:numPr>
          <w:ilvl w:val="1"/>
          <w:numId w:val="26"/>
        </w:numPr>
        <w:tabs>
          <w:tab w:val="num" w:pos="0"/>
        </w:tabs>
        <w:suppressAutoHyphens w:val="0"/>
        <w:snapToGrid w:val="0"/>
        <w:spacing w:before="0" w:after="0"/>
        <w:ind w:left="0" w:firstLine="0"/>
        <w:jc w:val="both"/>
        <w:rPr>
          <w:b w:val="0"/>
          <w:bCs/>
          <w:sz w:val="24"/>
        </w:rPr>
      </w:pPr>
      <w:r w:rsidRPr="00F71D2B">
        <w:rPr>
          <w:b w:val="0"/>
          <w:bCs/>
          <w:sz w:val="24"/>
        </w:rPr>
        <w:t xml:space="preserve">В рамках настоящего Договора Исполнителю необходимо обеспечить прием основного и резервного сигнала эфирной программы Заказчика в формате SD-SDI и обеспечить доставку этих сигналов двумя независимыми каналами в </w:t>
      </w:r>
      <w:proofErr w:type="spellStart"/>
      <w:r w:rsidRPr="00F71D2B">
        <w:rPr>
          <w:b w:val="0"/>
          <w:bCs/>
          <w:sz w:val="24"/>
        </w:rPr>
        <w:t>некомпрессированном</w:t>
      </w:r>
      <w:proofErr w:type="spellEnd"/>
      <w:r w:rsidRPr="00F71D2B">
        <w:rPr>
          <w:b w:val="0"/>
          <w:bCs/>
          <w:sz w:val="24"/>
        </w:rPr>
        <w:t xml:space="preserve"> виде до аппаратной кодирования-мультиплексирования для подъема на искусственный спутник Земли. </w:t>
      </w:r>
    </w:p>
    <w:p w:rsidR="001222B6" w:rsidRPr="00F71D2B" w:rsidRDefault="001222B6" w:rsidP="001222B6">
      <w:pPr>
        <w:pStyle w:val="2"/>
        <w:keepNext w:val="0"/>
        <w:numPr>
          <w:ilvl w:val="1"/>
          <w:numId w:val="26"/>
        </w:numPr>
        <w:tabs>
          <w:tab w:val="num" w:pos="0"/>
        </w:tabs>
        <w:suppressAutoHyphens w:val="0"/>
        <w:snapToGrid w:val="0"/>
        <w:spacing w:before="0" w:after="0"/>
        <w:ind w:left="0" w:firstLine="0"/>
        <w:jc w:val="both"/>
        <w:rPr>
          <w:b w:val="0"/>
          <w:bCs/>
          <w:sz w:val="24"/>
        </w:rPr>
      </w:pPr>
      <w:r w:rsidRPr="00F71D2B">
        <w:rPr>
          <w:b w:val="0"/>
          <w:bCs/>
          <w:sz w:val="24"/>
        </w:rPr>
        <w:t xml:space="preserve">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Приложении к Договору. </w:t>
      </w:r>
    </w:p>
    <w:p w:rsidR="001222B6" w:rsidRPr="00F71D2B" w:rsidRDefault="001222B6" w:rsidP="001222B6">
      <w:pPr>
        <w:pStyle w:val="2"/>
        <w:keepNext w:val="0"/>
        <w:numPr>
          <w:ilvl w:val="1"/>
          <w:numId w:val="26"/>
        </w:numPr>
        <w:tabs>
          <w:tab w:val="num" w:pos="0"/>
        </w:tabs>
        <w:suppressAutoHyphens w:val="0"/>
        <w:snapToGrid w:val="0"/>
        <w:spacing w:before="0" w:after="0"/>
        <w:ind w:left="0" w:firstLine="0"/>
        <w:jc w:val="both"/>
        <w:rPr>
          <w:b w:val="0"/>
          <w:bCs/>
          <w:sz w:val="24"/>
        </w:rPr>
      </w:pPr>
      <w:r w:rsidRPr="00F71D2B">
        <w:rPr>
          <w:b w:val="0"/>
          <w:bCs/>
          <w:sz w:val="24"/>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приложений, которые с момента их подписания Сторонами становятся неотъемлемыми частями настоящего Договора.</w:t>
      </w:r>
    </w:p>
    <w:p w:rsidR="001222B6" w:rsidRPr="00F71D2B" w:rsidRDefault="001222B6" w:rsidP="001222B6">
      <w:pPr>
        <w:rPr>
          <w:lang w:eastAsia="en-US"/>
        </w:rPr>
      </w:pPr>
    </w:p>
    <w:p w:rsidR="001222B6" w:rsidRPr="001222B6" w:rsidRDefault="001222B6" w:rsidP="001222B6">
      <w:pPr>
        <w:pStyle w:val="1"/>
        <w:keepNext w:val="0"/>
        <w:numPr>
          <w:ilvl w:val="0"/>
          <w:numId w:val="26"/>
        </w:numPr>
        <w:tabs>
          <w:tab w:val="num" w:pos="0"/>
        </w:tabs>
        <w:snapToGrid w:val="0"/>
        <w:ind w:left="0" w:firstLine="0"/>
        <w:jc w:val="center"/>
        <w:rPr>
          <w:b/>
          <w:bCs/>
          <w:sz w:val="24"/>
        </w:rPr>
      </w:pPr>
      <w:r w:rsidRPr="001222B6">
        <w:rPr>
          <w:b/>
          <w:bCs/>
          <w:sz w:val="24"/>
        </w:rPr>
        <w:t>Порядок и сроки оказания услуг по организации связи</w:t>
      </w:r>
    </w:p>
    <w:p w:rsidR="001222B6" w:rsidRPr="00F71D2B" w:rsidRDefault="001222B6" w:rsidP="001222B6">
      <w:pPr>
        <w:pStyle w:val="2"/>
        <w:keepNext w:val="0"/>
        <w:numPr>
          <w:ilvl w:val="1"/>
          <w:numId w:val="26"/>
        </w:numPr>
        <w:suppressAutoHyphens w:val="0"/>
        <w:snapToGrid w:val="0"/>
        <w:spacing w:before="0" w:after="0"/>
        <w:ind w:left="0" w:firstLine="0"/>
        <w:jc w:val="both"/>
        <w:rPr>
          <w:b w:val="0"/>
          <w:bCs/>
          <w:sz w:val="24"/>
        </w:rPr>
      </w:pPr>
      <w:r w:rsidRPr="00F71D2B">
        <w:rPr>
          <w:b w:val="0"/>
          <w:bCs/>
          <w:sz w:val="24"/>
        </w:rPr>
        <w:t xml:space="preserve">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w:t>
      </w:r>
      <w:r>
        <w:rPr>
          <w:b w:val="0"/>
          <w:bCs/>
          <w:sz w:val="24"/>
        </w:rPr>
        <w:t>–</w:t>
      </w:r>
      <w:r w:rsidRPr="00F71D2B">
        <w:rPr>
          <w:b w:val="0"/>
          <w:bCs/>
          <w:sz w:val="24"/>
        </w:rPr>
        <w:t xml:space="preserve"> </w:t>
      </w:r>
      <w:r>
        <w:rPr>
          <w:b w:val="0"/>
          <w:bCs/>
          <w:sz w:val="24"/>
        </w:rPr>
        <w:t>«</w:t>
      </w:r>
      <w:r w:rsidRPr="00F71D2B">
        <w:rPr>
          <w:b w:val="0"/>
          <w:bCs/>
          <w:sz w:val="24"/>
        </w:rPr>
        <w:t>Оборудование</w:t>
      </w:r>
      <w:r>
        <w:rPr>
          <w:b w:val="0"/>
          <w:bCs/>
          <w:sz w:val="24"/>
        </w:rPr>
        <w:t>»</w:t>
      </w:r>
      <w:r w:rsidRPr="00F71D2B">
        <w:rPr>
          <w:b w:val="0"/>
          <w:bCs/>
          <w:sz w:val="24"/>
        </w:rPr>
        <w:t>). Факт оказания услуг по организации связи фиксируется в Акте сдачи-приемки оказанных услуг по организации связи.</w:t>
      </w:r>
    </w:p>
    <w:p w:rsidR="001222B6" w:rsidRPr="00F71D2B" w:rsidRDefault="001222B6" w:rsidP="001222B6">
      <w:pPr>
        <w:pStyle w:val="2"/>
        <w:keepNext w:val="0"/>
        <w:numPr>
          <w:ilvl w:val="1"/>
          <w:numId w:val="26"/>
        </w:numPr>
        <w:suppressAutoHyphens w:val="0"/>
        <w:snapToGrid w:val="0"/>
        <w:spacing w:before="0" w:after="0"/>
        <w:ind w:left="0" w:firstLine="0"/>
        <w:jc w:val="both"/>
        <w:rPr>
          <w:bCs/>
          <w:sz w:val="24"/>
        </w:rPr>
      </w:pPr>
      <w:r w:rsidRPr="00F71D2B">
        <w:rPr>
          <w:b w:val="0"/>
          <w:bCs/>
          <w:sz w:val="24"/>
        </w:rPr>
        <w:t xml:space="preserve">Моментом начала оказания Услуг является </w:t>
      </w:r>
      <w:proofErr w:type="gramStart"/>
      <w:r w:rsidRPr="00F71D2B">
        <w:rPr>
          <w:b w:val="0"/>
          <w:bCs/>
          <w:sz w:val="24"/>
        </w:rPr>
        <w:t>дата:</w:t>
      </w:r>
      <w:r>
        <w:rPr>
          <w:bCs/>
          <w:sz w:val="24"/>
        </w:rPr>
        <w:t>_</w:t>
      </w:r>
      <w:proofErr w:type="gramEnd"/>
      <w:r>
        <w:rPr>
          <w:bCs/>
          <w:sz w:val="24"/>
        </w:rPr>
        <w:t>____________________</w:t>
      </w:r>
      <w:r w:rsidRPr="00F71D2B">
        <w:rPr>
          <w:bCs/>
          <w:sz w:val="24"/>
        </w:rPr>
        <w:t xml:space="preserve">. </w:t>
      </w:r>
    </w:p>
    <w:p w:rsidR="001222B6" w:rsidRPr="00F71D2B" w:rsidRDefault="001222B6" w:rsidP="001222B6">
      <w:pPr>
        <w:pStyle w:val="2"/>
        <w:keepNext w:val="0"/>
        <w:numPr>
          <w:ilvl w:val="1"/>
          <w:numId w:val="26"/>
        </w:numPr>
        <w:suppressAutoHyphens w:val="0"/>
        <w:snapToGrid w:val="0"/>
        <w:spacing w:before="0" w:after="0"/>
        <w:ind w:left="0" w:firstLine="0"/>
        <w:jc w:val="both"/>
        <w:rPr>
          <w:b w:val="0"/>
          <w:bCs/>
          <w:sz w:val="24"/>
        </w:rPr>
      </w:pPr>
      <w:r w:rsidRPr="00F71D2B">
        <w:rPr>
          <w:b w:val="0"/>
          <w:bCs/>
          <w:sz w:val="24"/>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1222B6" w:rsidRPr="00F71D2B" w:rsidRDefault="001222B6" w:rsidP="001222B6">
      <w:pPr>
        <w:pStyle w:val="2"/>
        <w:keepNext w:val="0"/>
        <w:numPr>
          <w:ilvl w:val="1"/>
          <w:numId w:val="26"/>
        </w:numPr>
        <w:suppressAutoHyphens w:val="0"/>
        <w:snapToGrid w:val="0"/>
        <w:spacing w:before="0" w:after="0"/>
        <w:ind w:left="0" w:firstLine="0"/>
        <w:jc w:val="both"/>
        <w:rPr>
          <w:b w:val="0"/>
          <w:bCs/>
          <w:sz w:val="24"/>
        </w:rPr>
      </w:pPr>
      <w:r w:rsidRPr="00F71D2B">
        <w:rPr>
          <w:b w:val="0"/>
          <w:bCs/>
          <w:sz w:val="24"/>
        </w:rPr>
        <w:t>В случае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1222B6" w:rsidRPr="00F71D2B" w:rsidRDefault="001222B6" w:rsidP="001222B6">
      <w:pPr>
        <w:pStyle w:val="2"/>
        <w:keepNext w:val="0"/>
        <w:numPr>
          <w:ilvl w:val="1"/>
          <w:numId w:val="26"/>
        </w:numPr>
        <w:suppressAutoHyphens w:val="0"/>
        <w:snapToGrid w:val="0"/>
        <w:spacing w:before="0" w:after="0"/>
        <w:ind w:left="0" w:firstLine="0"/>
        <w:jc w:val="both"/>
        <w:rPr>
          <w:b w:val="0"/>
          <w:bCs/>
          <w:sz w:val="24"/>
        </w:rPr>
      </w:pPr>
      <w:r w:rsidRPr="00F71D2B">
        <w:rPr>
          <w:b w:val="0"/>
          <w:bCs/>
          <w:sz w:val="24"/>
        </w:rPr>
        <w:t>В случаях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1222B6" w:rsidRPr="00F71D2B" w:rsidRDefault="001222B6" w:rsidP="001222B6">
      <w:pPr>
        <w:pStyle w:val="2"/>
        <w:keepNext w:val="0"/>
        <w:numPr>
          <w:ilvl w:val="1"/>
          <w:numId w:val="26"/>
        </w:numPr>
        <w:suppressAutoHyphens w:val="0"/>
        <w:snapToGrid w:val="0"/>
        <w:spacing w:before="0" w:after="0"/>
        <w:ind w:left="0" w:firstLine="0"/>
        <w:jc w:val="both"/>
        <w:rPr>
          <w:b w:val="0"/>
          <w:bCs/>
          <w:sz w:val="24"/>
        </w:rPr>
      </w:pPr>
      <w:r w:rsidRPr="00F71D2B">
        <w:rPr>
          <w:b w:val="0"/>
          <w:bCs/>
          <w:sz w:val="24"/>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1222B6" w:rsidRPr="00F71D2B" w:rsidRDefault="001222B6" w:rsidP="001222B6">
      <w:pPr>
        <w:snapToGrid w:val="0"/>
        <w:rPr>
          <w:lang w:eastAsia="en-US"/>
        </w:rPr>
      </w:pPr>
    </w:p>
    <w:p w:rsidR="001222B6" w:rsidRPr="001222B6" w:rsidRDefault="001222B6" w:rsidP="001222B6">
      <w:pPr>
        <w:pStyle w:val="1"/>
        <w:keepNext w:val="0"/>
        <w:numPr>
          <w:ilvl w:val="0"/>
          <w:numId w:val="26"/>
        </w:numPr>
        <w:snapToGrid w:val="0"/>
        <w:ind w:left="357" w:hanging="357"/>
        <w:jc w:val="center"/>
        <w:rPr>
          <w:b/>
          <w:bCs/>
          <w:sz w:val="24"/>
        </w:rPr>
      </w:pPr>
      <w:r w:rsidRPr="001222B6">
        <w:rPr>
          <w:b/>
          <w:bCs/>
          <w:sz w:val="24"/>
        </w:rPr>
        <w:t>Права и обязанности Сторон</w:t>
      </w:r>
    </w:p>
    <w:p w:rsidR="001222B6" w:rsidRPr="001222B6" w:rsidRDefault="001222B6" w:rsidP="001222B6">
      <w:pPr>
        <w:pStyle w:val="1"/>
        <w:keepNext w:val="0"/>
        <w:numPr>
          <w:ilvl w:val="1"/>
          <w:numId w:val="26"/>
        </w:numPr>
        <w:snapToGrid w:val="0"/>
        <w:rPr>
          <w:bCs/>
          <w:sz w:val="24"/>
        </w:rPr>
      </w:pPr>
      <w:r w:rsidRPr="001222B6">
        <w:rPr>
          <w:bCs/>
          <w:sz w:val="24"/>
        </w:rPr>
        <w:t>Обязанности Исполнителя:</w:t>
      </w:r>
    </w:p>
    <w:p w:rsidR="001222B6" w:rsidRPr="001222B6" w:rsidRDefault="001222B6" w:rsidP="001222B6">
      <w:pPr>
        <w:pStyle w:val="3"/>
        <w:keepNext w:val="0"/>
        <w:numPr>
          <w:ilvl w:val="2"/>
          <w:numId w:val="26"/>
        </w:numPr>
        <w:snapToGrid w:val="0"/>
        <w:ind w:left="0" w:firstLine="0"/>
        <w:jc w:val="both"/>
        <w:rPr>
          <w:bCs/>
          <w:sz w:val="24"/>
        </w:rPr>
      </w:pPr>
      <w:r w:rsidRPr="001222B6">
        <w:rPr>
          <w:bCs/>
          <w:sz w:val="24"/>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1222B6" w:rsidRPr="001222B6" w:rsidRDefault="001222B6" w:rsidP="001222B6">
      <w:pPr>
        <w:pStyle w:val="3"/>
        <w:keepNext w:val="0"/>
        <w:numPr>
          <w:ilvl w:val="2"/>
          <w:numId w:val="26"/>
        </w:numPr>
        <w:snapToGrid w:val="0"/>
        <w:ind w:left="0" w:firstLine="0"/>
        <w:jc w:val="both"/>
        <w:rPr>
          <w:bCs/>
          <w:sz w:val="24"/>
        </w:rPr>
      </w:pPr>
      <w:bookmarkStart w:id="59" w:name="_Ref5697772"/>
      <w:r w:rsidRPr="001222B6">
        <w:rPr>
          <w:bCs/>
          <w:sz w:val="24"/>
        </w:rPr>
        <w:lastRenderedPageBreak/>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59"/>
    </w:p>
    <w:p w:rsidR="001222B6" w:rsidRPr="001222B6" w:rsidRDefault="001222B6" w:rsidP="001222B6">
      <w:pPr>
        <w:pStyle w:val="3"/>
        <w:keepNext w:val="0"/>
        <w:numPr>
          <w:ilvl w:val="2"/>
          <w:numId w:val="26"/>
        </w:numPr>
        <w:snapToGrid w:val="0"/>
        <w:ind w:left="0" w:firstLine="0"/>
        <w:jc w:val="both"/>
        <w:rPr>
          <w:bCs/>
          <w:sz w:val="24"/>
        </w:rPr>
      </w:pPr>
      <w:r w:rsidRPr="001222B6">
        <w:rPr>
          <w:bCs/>
          <w:sz w:val="24"/>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1222B6" w:rsidRPr="001222B6" w:rsidRDefault="001222B6" w:rsidP="001222B6">
      <w:pPr>
        <w:pStyle w:val="3"/>
        <w:keepNext w:val="0"/>
        <w:numPr>
          <w:ilvl w:val="2"/>
          <w:numId w:val="26"/>
        </w:numPr>
        <w:snapToGrid w:val="0"/>
        <w:ind w:left="0" w:firstLine="0"/>
        <w:jc w:val="both"/>
        <w:rPr>
          <w:bCs/>
          <w:sz w:val="24"/>
        </w:rPr>
      </w:pPr>
      <w:r w:rsidRPr="001222B6">
        <w:rPr>
          <w:bCs/>
          <w:sz w:val="24"/>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1222B6" w:rsidRPr="001222B6" w:rsidRDefault="001222B6" w:rsidP="001222B6">
      <w:pPr>
        <w:pStyle w:val="3"/>
        <w:keepNext w:val="0"/>
        <w:numPr>
          <w:ilvl w:val="2"/>
          <w:numId w:val="26"/>
        </w:numPr>
        <w:snapToGrid w:val="0"/>
        <w:ind w:left="0" w:firstLine="0"/>
        <w:jc w:val="both"/>
        <w:rPr>
          <w:bCs/>
          <w:sz w:val="24"/>
        </w:rPr>
      </w:pPr>
      <w:r w:rsidRPr="001222B6">
        <w:rPr>
          <w:bCs/>
          <w:sz w:val="24"/>
        </w:rPr>
        <w:t>В случае обращения Заказчика при возникновении перерыва в оказании Услуг (в соответствии с настоящим Договором) Исполнитель обязуется:</w:t>
      </w:r>
    </w:p>
    <w:p w:rsidR="001222B6" w:rsidRPr="001222B6" w:rsidRDefault="001222B6" w:rsidP="001222B6">
      <w:pPr>
        <w:pStyle w:val="2d"/>
        <w:numPr>
          <w:ilvl w:val="0"/>
          <w:numId w:val="35"/>
        </w:numPr>
        <w:tabs>
          <w:tab w:val="clear" w:pos="1440"/>
          <w:tab w:val="left" w:pos="142"/>
          <w:tab w:val="left" w:pos="284"/>
          <w:tab w:val="left" w:pos="426"/>
        </w:tabs>
        <w:snapToGrid w:val="0"/>
        <w:ind w:left="0" w:firstLine="0"/>
        <w:rPr>
          <w:szCs w:val="24"/>
        </w:rPr>
      </w:pPr>
      <w:r w:rsidRPr="001222B6">
        <w:rPr>
          <w:szCs w:val="24"/>
        </w:rPr>
        <w:t>зарегистрировать факт перерыва в журнале регистрации перерывов в оказании Услуг;</w:t>
      </w:r>
    </w:p>
    <w:p w:rsidR="001222B6" w:rsidRPr="001222B6" w:rsidRDefault="001222B6" w:rsidP="001222B6">
      <w:pPr>
        <w:pStyle w:val="2d"/>
        <w:numPr>
          <w:ilvl w:val="0"/>
          <w:numId w:val="35"/>
        </w:numPr>
        <w:tabs>
          <w:tab w:val="clear" w:pos="1440"/>
          <w:tab w:val="left" w:pos="142"/>
          <w:tab w:val="left" w:pos="284"/>
          <w:tab w:val="left" w:pos="426"/>
        </w:tabs>
        <w:snapToGrid w:val="0"/>
        <w:ind w:left="0" w:firstLine="0"/>
        <w:rPr>
          <w:szCs w:val="24"/>
        </w:rPr>
      </w:pPr>
      <w:r w:rsidRPr="001222B6">
        <w:rPr>
          <w:szCs w:val="24"/>
        </w:rPr>
        <w:t>незамедлительно приступить к выяснению и устранению причины перерыва в оказании Услуг;</w:t>
      </w:r>
    </w:p>
    <w:p w:rsidR="001222B6" w:rsidRPr="001222B6" w:rsidRDefault="001222B6" w:rsidP="001222B6">
      <w:pPr>
        <w:pStyle w:val="2d"/>
        <w:numPr>
          <w:ilvl w:val="0"/>
          <w:numId w:val="35"/>
        </w:numPr>
        <w:tabs>
          <w:tab w:val="clear" w:pos="1440"/>
          <w:tab w:val="left" w:pos="142"/>
          <w:tab w:val="left" w:pos="284"/>
          <w:tab w:val="left" w:pos="426"/>
        </w:tabs>
        <w:snapToGrid w:val="0"/>
        <w:ind w:left="0" w:firstLine="0"/>
        <w:rPr>
          <w:szCs w:val="24"/>
        </w:rPr>
      </w:pPr>
      <w:r w:rsidRPr="001222B6">
        <w:rPr>
          <w:szCs w:val="24"/>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1222B6" w:rsidRPr="001222B6" w:rsidRDefault="001222B6" w:rsidP="001222B6">
      <w:pPr>
        <w:pStyle w:val="2d"/>
        <w:numPr>
          <w:ilvl w:val="0"/>
          <w:numId w:val="35"/>
        </w:numPr>
        <w:tabs>
          <w:tab w:val="clear" w:pos="1440"/>
          <w:tab w:val="left" w:pos="142"/>
          <w:tab w:val="left" w:pos="284"/>
          <w:tab w:val="left" w:pos="426"/>
        </w:tabs>
        <w:snapToGrid w:val="0"/>
        <w:ind w:left="0" w:firstLine="0"/>
        <w:rPr>
          <w:szCs w:val="24"/>
        </w:rPr>
      </w:pPr>
      <w:r w:rsidRPr="001222B6">
        <w:rPr>
          <w:szCs w:val="24"/>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1222B6" w:rsidRPr="001222B6" w:rsidRDefault="001222B6" w:rsidP="001222B6">
      <w:pPr>
        <w:pStyle w:val="3"/>
        <w:keepNext w:val="0"/>
        <w:numPr>
          <w:ilvl w:val="2"/>
          <w:numId w:val="26"/>
        </w:numPr>
        <w:snapToGrid w:val="0"/>
        <w:ind w:left="0" w:firstLine="0"/>
        <w:jc w:val="both"/>
        <w:rPr>
          <w:bCs/>
          <w:sz w:val="24"/>
        </w:rPr>
      </w:pPr>
      <w:r w:rsidRPr="001222B6">
        <w:rPr>
          <w:bCs/>
          <w:sz w:val="24"/>
        </w:rPr>
        <w:t>Исполнитель обязуется своевременно выставлять счета за оказанные Услуги.</w:t>
      </w:r>
    </w:p>
    <w:p w:rsidR="001222B6" w:rsidRPr="001222B6" w:rsidRDefault="001222B6" w:rsidP="001222B6"/>
    <w:p w:rsidR="001222B6" w:rsidRPr="001222B6" w:rsidRDefault="001222B6" w:rsidP="001222B6">
      <w:pPr>
        <w:pStyle w:val="2"/>
        <w:numPr>
          <w:ilvl w:val="1"/>
          <w:numId w:val="26"/>
        </w:numPr>
        <w:suppressAutoHyphens w:val="0"/>
        <w:snapToGrid w:val="0"/>
        <w:spacing w:before="0" w:after="0"/>
        <w:ind w:left="0" w:firstLine="0"/>
        <w:jc w:val="both"/>
        <w:rPr>
          <w:b w:val="0"/>
          <w:bCs/>
          <w:sz w:val="24"/>
        </w:rPr>
      </w:pPr>
      <w:r w:rsidRPr="001222B6">
        <w:rPr>
          <w:b w:val="0"/>
          <w:bCs/>
          <w:sz w:val="24"/>
        </w:rPr>
        <w:t>Права Исполнителя:</w:t>
      </w:r>
    </w:p>
    <w:p w:rsidR="001222B6" w:rsidRPr="001222B6" w:rsidRDefault="001222B6" w:rsidP="001222B6">
      <w:pPr>
        <w:pStyle w:val="3"/>
        <w:numPr>
          <w:ilvl w:val="2"/>
          <w:numId w:val="26"/>
        </w:numPr>
        <w:tabs>
          <w:tab w:val="num" w:pos="284"/>
        </w:tabs>
        <w:snapToGrid w:val="0"/>
        <w:ind w:left="0" w:firstLine="0"/>
        <w:jc w:val="both"/>
        <w:rPr>
          <w:bCs/>
          <w:sz w:val="24"/>
        </w:rPr>
      </w:pPr>
      <w:r w:rsidRPr="001222B6">
        <w:rPr>
          <w:bCs/>
          <w:sz w:val="24"/>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1222B6" w:rsidRPr="001222B6"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1222B6">
        <w:rPr>
          <w:b w:val="0"/>
          <w:sz w:val="24"/>
        </w:rPr>
        <w:t>оказание Услуг может создать угрозу безопасности и обороноспособности государства, здоровью и безопасности людей;</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оказание Услуг невозможно ввиду каких-либо физических, топографических или иных естественных препятствий;</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просрочена оплата Услуг Заказчиком в сроки, предусмотренные настоящим Договором;</w:t>
      </w:r>
    </w:p>
    <w:p w:rsidR="001222B6" w:rsidRPr="00F71D2B" w:rsidRDefault="001222B6" w:rsidP="001222B6">
      <w:pPr>
        <w:pStyle w:val="2"/>
        <w:keepNext w:val="0"/>
        <w:numPr>
          <w:ilvl w:val="0"/>
          <w:numId w:val="27"/>
        </w:numPr>
        <w:tabs>
          <w:tab w:val="clear" w:pos="720"/>
          <w:tab w:val="num" w:pos="284"/>
        </w:tabs>
        <w:suppressAutoHyphens w:val="0"/>
        <w:snapToGrid w:val="0"/>
        <w:spacing w:before="0" w:after="0"/>
        <w:ind w:left="0" w:firstLine="0"/>
        <w:jc w:val="both"/>
        <w:rPr>
          <w:b w:val="0"/>
          <w:sz w:val="24"/>
        </w:rPr>
      </w:pPr>
      <w:r w:rsidRPr="00F71D2B">
        <w:rPr>
          <w:b w:val="0"/>
          <w:sz w:val="24"/>
        </w:rPr>
        <w:t>Заказчик нарушил свои обязательства по п.4.10 более, чем на 10 рабочих дней.</w:t>
      </w:r>
    </w:p>
    <w:p w:rsidR="001222B6" w:rsidRPr="001222B6" w:rsidRDefault="001222B6" w:rsidP="001222B6">
      <w:pPr>
        <w:pStyle w:val="2"/>
        <w:keepNext w:val="0"/>
        <w:numPr>
          <w:ilvl w:val="0"/>
          <w:numId w:val="0"/>
        </w:numPr>
        <w:tabs>
          <w:tab w:val="num" w:pos="284"/>
        </w:tabs>
        <w:snapToGrid w:val="0"/>
        <w:spacing w:before="0" w:after="0"/>
        <w:rPr>
          <w:b w:val="0"/>
          <w:sz w:val="24"/>
        </w:rPr>
      </w:pPr>
      <w:r w:rsidRPr="001222B6">
        <w:rPr>
          <w:b w:val="0"/>
          <w:sz w:val="24"/>
        </w:rPr>
        <w:t>Отказ в каждом конкретном случае должен быть оформлен письменно и обоснован.</w:t>
      </w:r>
    </w:p>
    <w:p w:rsidR="001222B6" w:rsidRPr="001222B6" w:rsidRDefault="001222B6" w:rsidP="001222B6">
      <w:pPr>
        <w:pStyle w:val="3"/>
        <w:numPr>
          <w:ilvl w:val="2"/>
          <w:numId w:val="26"/>
        </w:numPr>
        <w:tabs>
          <w:tab w:val="num" w:pos="284"/>
        </w:tabs>
        <w:snapToGrid w:val="0"/>
        <w:ind w:left="0" w:firstLine="0"/>
        <w:jc w:val="both"/>
        <w:rPr>
          <w:bCs/>
          <w:sz w:val="24"/>
        </w:rPr>
      </w:pPr>
      <w:r w:rsidRPr="001222B6">
        <w:rPr>
          <w:bCs/>
          <w:sz w:val="24"/>
          <w:lang w:eastAsia="en-US"/>
        </w:rPr>
        <w:t>Исполнитель имеет право изменять в одностороннем порядке тарифы</w:t>
      </w:r>
      <w:r w:rsidRPr="001222B6">
        <w:rPr>
          <w:bCs/>
          <w:sz w:val="24"/>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1222B6" w:rsidRPr="001222B6" w:rsidRDefault="001222B6" w:rsidP="001222B6"/>
    <w:p w:rsidR="001222B6" w:rsidRPr="00F71D2B" w:rsidRDefault="001222B6" w:rsidP="001222B6">
      <w:pPr>
        <w:pStyle w:val="2"/>
        <w:numPr>
          <w:ilvl w:val="1"/>
          <w:numId w:val="26"/>
        </w:numPr>
        <w:suppressAutoHyphens w:val="0"/>
        <w:snapToGrid w:val="0"/>
        <w:spacing w:before="0" w:after="0"/>
        <w:ind w:left="788" w:hanging="431"/>
        <w:rPr>
          <w:bCs/>
          <w:sz w:val="24"/>
        </w:rPr>
      </w:pPr>
      <w:r w:rsidRPr="00F71D2B">
        <w:rPr>
          <w:bCs/>
          <w:sz w:val="24"/>
        </w:rPr>
        <w:t>Обязанности Заказчика:</w:t>
      </w:r>
    </w:p>
    <w:p w:rsidR="001222B6" w:rsidRPr="001222B6" w:rsidRDefault="001222B6" w:rsidP="001222B6">
      <w:pPr>
        <w:pStyle w:val="3"/>
        <w:keepNext w:val="0"/>
        <w:numPr>
          <w:ilvl w:val="2"/>
          <w:numId w:val="26"/>
        </w:numPr>
        <w:tabs>
          <w:tab w:val="num" w:pos="567"/>
        </w:tabs>
        <w:snapToGrid w:val="0"/>
        <w:ind w:left="0" w:firstLine="0"/>
        <w:jc w:val="left"/>
        <w:rPr>
          <w:bCs/>
          <w:sz w:val="24"/>
        </w:rPr>
      </w:pPr>
      <w:r w:rsidRPr="001222B6">
        <w:rPr>
          <w:bCs/>
          <w:sz w:val="24"/>
        </w:rPr>
        <w:t xml:space="preserve">В случае перерыва в оказании Услуг незамедлительно информировать об этом Исполнителя по телефонам </w:t>
      </w:r>
      <w:r w:rsidRPr="001222B6">
        <w:rPr>
          <w:sz w:val="24"/>
        </w:rPr>
        <w:t>________ или по e-</w:t>
      </w:r>
      <w:proofErr w:type="spellStart"/>
      <w:r w:rsidRPr="001222B6">
        <w:rPr>
          <w:sz w:val="24"/>
        </w:rPr>
        <w:t>mail</w:t>
      </w:r>
      <w:proofErr w:type="spellEnd"/>
      <w:r w:rsidRPr="001222B6">
        <w:rPr>
          <w:sz w:val="24"/>
        </w:rPr>
        <w:t xml:space="preserve"> _________</w:t>
      </w:r>
    </w:p>
    <w:p w:rsidR="001222B6" w:rsidRPr="001222B6" w:rsidRDefault="001222B6" w:rsidP="001222B6">
      <w:pPr>
        <w:pStyle w:val="3"/>
        <w:keepNext w:val="0"/>
        <w:numPr>
          <w:ilvl w:val="2"/>
          <w:numId w:val="26"/>
        </w:numPr>
        <w:tabs>
          <w:tab w:val="num" w:pos="567"/>
        </w:tabs>
        <w:snapToGrid w:val="0"/>
        <w:ind w:left="0" w:firstLine="0"/>
        <w:jc w:val="both"/>
        <w:rPr>
          <w:bCs/>
          <w:sz w:val="24"/>
        </w:rPr>
      </w:pPr>
      <w:r w:rsidRPr="001222B6">
        <w:rPr>
          <w:bCs/>
          <w:sz w:val="24"/>
        </w:rPr>
        <w:t>Применять технические средства связи, разрешенные к использованию на территории РФ.</w:t>
      </w:r>
    </w:p>
    <w:p w:rsidR="001222B6" w:rsidRPr="001222B6" w:rsidRDefault="001222B6" w:rsidP="001222B6">
      <w:pPr>
        <w:pStyle w:val="3"/>
        <w:keepNext w:val="0"/>
        <w:numPr>
          <w:ilvl w:val="2"/>
          <w:numId w:val="26"/>
        </w:numPr>
        <w:tabs>
          <w:tab w:val="num" w:pos="567"/>
        </w:tabs>
        <w:snapToGrid w:val="0"/>
        <w:ind w:left="0" w:firstLine="0"/>
        <w:jc w:val="both"/>
        <w:rPr>
          <w:bCs/>
          <w:sz w:val="24"/>
        </w:rPr>
      </w:pPr>
      <w:r w:rsidRPr="001222B6">
        <w:rPr>
          <w:bCs/>
          <w:sz w:val="24"/>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1222B6" w:rsidRPr="001222B6" w:rsidRDefault="001222B6" w:rsidP="001222B6">
      <w:pPr>
        <w:pStyle w:val="3"/>
        <w:keepNext w:val="0"/>
        <w:numPr>
          <w:ilvl w:val="2"/>
          <w:numId w:val="26"/>
        </w:numPr>
        <w:tabs>
          <w:tab w:val="num" w:pos="567"/>
        </w:tabs>
        <w:snapToGrid w:val="0"/>
        <w:ind w:left="0" w:firstLine="0"/>
        <w:jc w:val="both"/>
        <w:rPr>
          <w:bCs/>
          <w:sz w:val="24"/>
        </w:rPr>
      </w:pPr>
      <w:r w:rsidRPr="001222B6">
        <w:rPr>
          <w:bCs/>
          <w:sz w:val="24"/>
        </w:rPr>
        <w:lastRenderedPageBreak/>
        <w:t>Заказчик обязуется использовать оказанные Услуги в законных целях.</w:t>
      </w:r>
    </w:p>
    <w:p w:rsidR="001222B6" w:rsidRPr="001222B6" w:rsidRDefault="001222B6" w:rsidP="001222B6">
      <w:pPr>
        <w:pStyle w:val="3"/>
        <w:keepNext w:val="0"/>
        <w:numPr>
          <w:ilvl w:val="2"/>
          <w:numId w:val="26"/>
        </w:numPr>
        <w:tabs>
          <w:tab w:val="num" w:pos="567"/>
        </w:tabs>
        <w:snapToGrid w:val="0"/>
        <w:ind w:left="0" w:firstLine="0"/>
        <w:jc w:val="both"/>
        <w:rPr>
          <w:bCs/>
          <w:sz w:val="24"/>
        </w:rPr>
      </w:pPr>
      <w:r w:rsidRPr="001222B6">
        <w:rPr>
          <w:bCs/>
          <w:sz w:val="24"/>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помещения (здания) для организации оказания Услуг;</w:t>
      </w:r>
    </w:p>
    <w:p w:rsidR="001222B6" w:rsidRPr="001222B6" w:rsidRDefault="001222B6" w:rsidP="001222B6">
      <w:pPr>
        <w:pStyle w:val="3"/>
        <w:keepNext w:val="0"/>
        <w:numPr>
          <w:ilvl w:val="2"/>
          <w:numId w:val="26"/>
        </w:numPr>
        <w:tabs>
          <w:tab w:val="num" w:pos="567"/>
        </w:tabs>
        <w:snapToGrid w:val="0"/>
        <w:ind w:left="0" w:firstLine="0"/>
        <w:jc w:val="both"/>
        <w:rPr>
          <w:bCs/>
          <w:sz w:val="24"/>
        </w:rPr>
      </w:pPr>
      <w:r w:rsidRPr="001222B6">
        <w:rPr>
          <w:bCs/>
          <w:sz w:val="24"/>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стороны составляют Дополнительное соглашение с условиями размещения.</w:t>
      </w:r>
    </w:p>
    <w:p w:rsidR="001222B6" w:rsidRPr="001222B6" w:rsidRDefault="001222B6" w:rsidP="001222B6">
      <w:pPr>
        <w:pStyle w:val="3"/>
        <w:keepNext w:val="0"/>
        <w:numPr>
          <w:ilvl w:val="2"/>
          <w:numId w:val="26"/>
        </w:numPr>
        <w:tabs>
          <w:tab w:val="num" w:pos="567"/>
        </w:tabs>
        <w:snapToGrid w:val="0"/>
        <w:ind w:left="0" w:firstLine="0"/>
        <w:jc w:val="both"/>
        <w:rPr>
          <w:bCs/>
          <w:sz w:val="24"/>
        </w:rPr>
      </w:pPr>
      <w:bookmarkStart w:id="60" w:name="_Ref32303710"/>
      <w:bookmarkStart w:id="61" w:name="_Ref32401064"/>
      <w:r w:rsidRPr="001222B6">
        <w:rPr>
          <w:bCs/>
          <w:sz w:val="24"/>
        </w:rPr>
        <w:t>Заказчик обязуется своевременно производить платежи в соответствии с условиями настоящего Договора</w:t>
      </w:r>
      <w:bookmarkEnd w:id="60"/>
      <w:r w:rsidRPr="001222B6">
        <w:rPr>
          <w:bCs/>
          <w:sz w:val="24"/>
        </w:rPr>
        <w:t>.</w:t>
      </w:r>
      <w:bookmarkEnd w:id="61"/>
    </w:p>
    <w:p w:rsidR="001222B6" w:rsidRPr="00F71D2B" w:rsidRDefault="001222B6" w:rsidP="001222B6"/>
    <w:p w:rsidR="001222B6" w:rsidRPr="001222B6" w:rsidRDefault="001222B6" w:rsidP="001222B6">
      <w:pPr>
        <w:pStyle w:val="1"/>
        <w:numPr>
          <w:ilvl w:val="0"/>
          <w:numId w:val="21"/>
        </w:numPr>
        <w:snapToGrid w:val="0"/>
        <w:jc w:val="center"/>
        <w:rPr>
          <w:b/>
          <w:bCs/>
          <w:sz w:val="24"/>
        </w:rPr>
      </w:pPr>
      <w:r w:rsidRPr="001222B6">
        <w:rPr>
          <w:b/>
          <w:bCs/>
          <w:sz w:val="24"/>
        </w:rPr>
        <w:t>Стоимость Услуг, порядок сдачи-приемки Услуг, и порядок расчетов</w:t>
      </w:r>
    </w:p>
    <w:p w:rsidR="001222B6" w:rsidRPr="00F71D2B" w:rsidRDefault="001222B6" w:rsidP="001222B6">
      <w:pPr>
        <w:pStyle w:val="2"/>
        <w:keepNext w:val="0"/>
        <w:numPr>
          <w:ilvl w:val="1"/>
          <w:numId w:val="21"/>
        </w:numPr>
        <w:tabs>
          <w:tab w:val="num" w:pos="426"/>
          <w:tab w:val="num" w:pos="900"/>
        </w:tabs>
        <w:suppressAutoHyphens w:val="0"/>
        <w:snapToGrid w:val="0"/>
        <w:spacing w:before="0" w:after="0"/>
        <w:ind w:left="0" w:firstLine="0"/>
        <w:jc w:val="both"/>
        <w:rPr>
          <w:b w:val="0"/>
          <w:bCs/>
          <w:sz w:val="24"/>
        </w:rPr>
      </w:pPr>
      <w:r w:rsidRPr="00F71D2B">
        <w:rPr>
          <w:b w:val="0"/>
          <w:bCs/>
          <w:sz w:val="24"/>
        </w:rPr>
        <w:t xml:space="preserve">Оплата услуг по настоящему Договору производится в порядке и по ценам, определенным соответствующим Приложением №1. </w:t>
      </w:r>
    </w:p>
    <w:p w:rsidR="001222B6" w:rsidRPr="00F71D2B" w:rsidRDefault="001222B6" w:rsidP="001222B6">
      <w:pPr>
        <w:pStyle w:val="2"/>
        <w:keepNext w:val="0"/>
        <w:numPr>
          <w:ilvl w:val="1"/>
          <w:numId w:val="21"/>
        </w:numPr>
        <w:tabs>
          <w:tab w:val="num" w:pos="426"/>
          <w:tab w:val="num" w:pos="900"/>
        </w:tabs>
        <w:suppressAutoHyphens w:val="0"/>
        <w:snapToGrid w:val="0"/>
        <w:spacing w:before="0" w:after="0"/>
        <w:ind w:left="0" w:firstLine="0"/>
        <w:jc w:val="both"/>
        <w:rPr>
          <w:b w:val="0"/>
          <w:bCs/>
          <w:sz w:val="24"/>
        </w:rPr>
      </w:pPr>
      <w:r w:rsidRPr="00F71D2B">
        <w:rPr>
          <w:b w:val="0"/>
          <w:bCs/>
          <w:sz w:val="24"/>
        </w:rPr>
        <w:t xml:space="preserve">Стоимость услуг в Заказах указывается в российских рублях, если иное не предусмотрено в соответствующем Заказе. Платежи производятся в безналичной форме. </w:t>
      </w:r>
    </w:p>
    <w:p w:rsidR="001222B6" w:rsidRPr="00F71D2B" w:rsidRDefault="001222B6" w:rsidP="001222B6">
      <w:pPr>
        <w:pStyle w:val="2"/>
        <w:keepNext w:val="0"/>
        <w:numPr>
          <w:ilvl w:val="1"/>
          <w:numId w:val="21"/>
        </w:numPr>
        <w:tabs>
          <w:tab w:val="num" w:pos="426"/>
          <w:tab w:val="num" w:pos="900"/>
        </w:tabs>
        <w:suppressAutoHyphens w:val="0"/>
        <w:snapToGrid w:val="0"/>
        <w:spacing w:before="0" w:after="0"/>
        <w:ind w:left="0" w:firstLine="0"/>
        <w:jc w:val="both"/>
        <w:rPr>
          <w:b w:val="0"/>
          <w:bCs/>
          <w:sz w:val="24"/>
        </w:rPr>
      </w:pPr>
      <w:r w:rsidRPr="00F71D2B">
        <w:rPr>
          <w:b w:val="0"/>
          <w:bCs/>
          <w:sz w:val="24"/>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2023 год.</w:t>
      </w:r>
    </w:p>
    <w:p w:rsidR="001222B6" w:rsidRPr="00F71D2B" w:rsidRDefault="001222B6" w:rsidP="001222B6">
      <w:pPr>
        <w:pStyle w:val="2"/>
        <w:keepNext w:val="0"/>
        <w:numPr>
          <w:ilvl w:val="1"/>
          <w:numId w:val="21"/>
        </w:numPr>
        <w:tabs>
          <w:tab w:val="num" w:pos="426"/>
          <w:tab w:val="num" w:pos="900"/>
        </w:tabs>
        <w:suppressAutoHyphens w:val="0"/>
        <w:snapToGrid w:val="0"/>
        <w:spacing w:before="0" w:after="0"/>
        <w:ind w:left="0" w:firstLine="0"/>
        <w:jc w:val="both"/>
        <w:rPr>
          <w:b w:val="0"/>
          <w:sz w:val="24"/>
        </w:rPr>
      </w:pPr>
      <w:r w:rsidRPr="00F71D2B">
        <w:rPr>
          <w:b w:val="0"/>
          <w:sz w:val="24"/>
        </w:rPr>
        <w:t>Отчетный период равен календарному месяцу, в котором оказывались Услуги Заказчику.</w:t>
      </w:r>
    </w:p>
    <w:p w:rsidR="001222B6" w:rsidRPr="00F71D2B" w:rsidRDefault="001222B6" w:rsidP="001222B6">
      <w:pPr>
        <w:pStyle w:val="2"/>
        <w:keepNext w:val="0"/>
        <w:numPr>
          <w:ilvl w:val="1"/>
          <w:numId w:val="21"/>
        </w:numPr>
        <w:tabs>
          <w:tab w:val="num" w:pos="426"/>
          <w:tab w:val="num" w:pos="993"/>
        </w:tabs>
        <w:suppressAutoHyphens w:val="0"/>
        <w:snapToGrid w:val="0"/>
        <w:spacing w:before="0" w:after="0"/>
        <w:ind w:left="0" w:firstLine="0"/>
        <w:jc w:val="both"/>
        <w:rPr>
          <w:b w:val="0"/>
          <w:sz w:val="24"/>
        </w:rPr>
      </w:pPr>
      <w:r w:rsidRPr="00F71D2B">
        <w:rPr>
          <w:b w:val="0"/>
          <w:sz w:val="24"/>
        </w:rPr>
        <w:t>Все банковские переводы при осуществлении платежей по настоящему Договору производятся за счет Заказчика.</w:t>
      </w:r>
    </w:p>
    <w:p w:rsidR="001222B6" w:rsidRPr="00F71D2B" w:rsidRDefault="001222B6" w:rsidP="001222B6">
      <w:pPr>
        <w:numPr>
          <w:ilvl w:val="1"/>
          <w:numId w:val="21"/>
        </w:numPr>
        <w:tabs>
          <w:tab w:val="num" w:pos="426"/>
          <w:tab w:val="num" w:pos="993"/>
        </w:tabs>
        <w:snapToGrid w:val="0"/>
        <w:ind w:left="0" w:firstLine="0"/>
        <w:jc w:val="both"/>
        <w:rPr>
          <w:lang w:eastAsia="en-US"/>
        </w:rPr>
      </w:pPr>
      <w:r w:rsidRPr="00F71D2B">
        <w:rPr>
          <w:lang w:eastAsia="en-US"/>
        </w:rPr>
        <w:t>Единовременные платежи за услуги по организации связи производятся Заказчиком авансовым платежом в течение 5 (пяти) рабочих дней после подписания соответствующего Приложения.</w:t>
      </w:r>
    </w:p>
    <w:p w:rsidR="001222B6" w:rsidRPr="00F71D2B" w:rsidRDefault="001222B6" w:rsidP="001222B6">
      <w:pPr>
        <w:pStyle w:val="2"/>
        <w:keepNext w:val="0"/>
        <w:widowControl w:val="0"/>
        <w:numPr>
          <w:ilvl w:val="1"/>
          <w:numId w:val="21"/>
        </w:numPr>
        <w:tabs>
          <w:tab w:val="num" w:pos="426"/>
          <w:tab w:val="num" w:pos="993"/>
        </w:tabs>
        <w:suppressAutoHyphens w:val="0"/>
        <w:snapToGrid w:val="0"/>
        <w:spacing w:before="0" w:after="0"/>
        <w:ind w:left="0" w:firstLine="0"/>
        <w:jc w:val="both"/>
        <w:rPr>
          <w:b w:val="0"/>
          <w:bCs/>
          <w:sz w:val="24"/>
        </w:rPr>
      </w:pPr>
      <w:r w:rsidRPr="00F71D2B">
        <w:rPr>
          <w:b w:val="0"/>
          <w:bCs/>
          <w:sz w:val="24"/>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1222B6" w:rsidRPr="00F71D2B" w:rsidRDefault="001222B6" w:rsidP="001222B6">
      <w:pPr>
        <w:pStyle w:val="2"/>
        <w:keepNext w:val="0"/>
        <w:widowControl w:val="0"/>
        <w:numPr>
          <w:ilvl w:val="1"/>
          <w:numId w:val="21"/>
        </w:numPr>
        <w:tabs>
          <w:tab w:val="num" w:pos="426"/>
          <w:tab w:val="num" w:pos="900"/>
        </w:tabs>
        <w:suppressAutoHyphens w:val="0"/>
        <w:snapToGrid w:val="0"/>
        <w:spacing w:before="0" w:after="0"/>
        <w:ind w:left="0" w:firstLine="0"/>
        <w:jc w:val="both"/>
        <w:rPr>
          <w:b w:val="0"/>
          <w:bCs/>
          <w:sz w:val="24"/>
        </w:rPr>
      </w:pPr>
      <w:r w:rsidRPr="00F71D2B">
        <w:rPr>
          <w:b w:val="0"/>
          <w:bCs/>
          <w:sz w:val="24"/>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определяется, исходя из фактического периода оказания Услуг в отчетном периоде.</w:t>
      </w:r>
    </w:p>
    <w:p w:rsidR="001222B6" w:rsidRPr="00F71D2B" w:rsidRDefault="001222B6" w:rsidP="001222B6">
      <w:pPr>
        <w:pStyle w:val="2"/>
        <w:keepNext w:val="0"/>
        <w:numPr>
          <w:ilvl w:val="1"/>
          <w:numId w:val="21"/>
        </w:numPr>
        <w:tabs>
          <w:tab w:val="num" w:pos="426"/>
          <w:tab w:val="num" w:pos="900"/>
        </w:tabs>
        <w:suppressAutoHyphens w:val="0"/>
        <w:snapToGrid w:val="0"/>
        <w:spacing w:before="0" w:after="0"/>
        <w:ind w:left="0" w:firstLine="0"/>
        <w:jc w:val="both"/>
        <w:rPr>
          <w:b w:val="0"/>
          <w:bCs/>
          <w:sz w:val="24"/>
        </w:rPr>
      </w:pPr>
      <w:r w:rsidRPr="00F71D2B">
        <w:rPr>
          <w:b w:val="0"/>
          <w:bCs/>
          <w:sz w:val="24"/>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1222B6" w:rsidRPr="00F71D2B" w:rsidRDefault="001222B6" w:rsidP="001222B6">
      <w:pPr>
        <w:pStyle w:val="2"/>
        <w:keepNext w:val="0"/>
        <w:numPr>
          <w:ilvl w:val="0"/>
          <w:numId w:val="0"/>
        </w:numPr>
        <w:tabs>
          <w:tab w:val="num" w:pos="426"/>
          <w:tab w:val="num" w:pos="900"/>
        </w:tabs>
        <w:snapToGrid w:val="0"/>
        <w:spacing w:before="0" w:after="0"/>
        <w:jc w:val="both"/>
        <w:rPr>
          <w:b w:val="0"/>
          <w:bCs/>
          <w:sz w:val="24"/>
        </w:rPr>
      </w:pPr>
      <w:r w:rsidRPr="00F71D2B">
        <w:rPr>
          <w:b w:val="0"/>
          <w:bCs/>
          <w:sz w:val="24"/>
        </w:rPr>
        <w:t>Для целей настоящего Договора, Стороны определили, что электронные письма уполномоченных представителей, указанных в соответствующем Заказе, имеют полноценную юридическую силу простой письменной формы и могут быть предоставлены в суде в качестве доказательств, в соответствии со ст.75 АПК РФ.</w:t>
      </w:r>
    </w:p>
    <w:p w:rsidR="001222B6" w:rsidRPr="00F71D2B" w:rsidRDefault="001222B6" w:rsidP="001222B6">
      <w:pPr>
        <w:pStyle w:val="2"/>
        <w:keepNext w:val="0"/>
        <w:numPr>
          <w:ilvl w:val="1"/>
          <w:numId w:val="21"/>
        </w:numPr>
        <w:tabs>
          <w:tab w:val="num" w:pos="426"/>
          <w:tab w:val="num" w:pos="567"/>
        </w:tabs>
        <w:suppressAutoHyphens w:val="0"/>
        <w:snapToGrid w:val="0"/>
        <w:spacing w:before="0" w:after="0"/>
        <w:ind w:left="0" w:firstLine="0"/>
        <w:jc w:val="both"/>
        <w:rPr>
          <w:b w:val="0"/>
          <w:bCs/>
          <w:sz w:val="24"/>
        </w:rPr>
      </w:pPr>
      <w:r w:rsidRPr="00F71D2B">
        <w:rPr>
          <w:b w:val="0"/>
          <w:bCs/>
          <w:sz w:val="24"/>
        </w:rPr>
        <w:t>Все счета выставляются Исполнителем в российских рублях, если иное не предусмотрено в соответствующем Заказе. Оригиналы счетов, счетов-фактур,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случае Заказчик считается получившим оригиналы указанных выше документов. При неполучении оригиналов Договора, дополнительных 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случае эта Сторона считается получившей оригинал указанного документа.</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 xml:space="preserve">Заказчик может оплачивать счета по настоящему Договору, полученные по факсимильной связи или электронной почте. </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если иное не предусмотрено в соответствующем Заказе. </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lastRenderedPageBreak/>
        <w:t>Заказчик обязуется в течение 5 (пяти) рабочих дней с момента получения Акта сдачи-приемки оказанных Услуг подписать его и вернуть в адрес Исполнителя или направить мотивированный отказ в подписании такого Акта. В случае,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если иное не предусмотрено в соответствующем Заказе. </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Датой выполнения Заказчиком обязательств по оплате по настоящему Договору считается дата поступления денежных средств на расчетный счет Исполнителя.</w:t>
      </w:r>
      <w:r w:rsidRPr="00F71D2B">
        <w:rPr>
          <w:b w:val="0"/>
          <w:bCs/>
          <w:i/>
          <w:sz w:val="24"/>
        </w:rPr>
        <w:t xml:space="preserve"> </w:t>
      </w:r>
      <w:r w:rsidRPr="00F71D2B">
        <w:rPr>
          <w:b w:val="0"/>
          <w:bCs/>
          <w:sz w:val="24"/>
        </w:rPr>
        <w:t>В случае,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Договором по вине одного из банков, то Заказчик не несет ответственности за задержку платежей, предусмотренных положениями настоящего Договора.</w:t>
      </w:r>
    </w:p>
    <w:p w:rsidR="001222B6" w:rsidRPr="00F71D2B" w:rsidRDefault="001222B6" w:rsidP="001222B6">
      <w:pPr>
        <w:pStyle w:val="2"/>
        <w:keepNext w:val="0"/>
        <w:numPr>
          <w:ilvl w:val="1"/>
          <w:numId w:val="21"/>
        </w:numPr>
        <w:tabs>
          <w:tab w:val="num" w:pos="426"/>
          <w:tab w:val="left" w:pos="567"/>
          <w:tab w:val="num" w:pos="709"/>
        </w:tabs>
        <w:suppressAutoHyphens w:val="0"/>
        <w:snapToGrid w:val="0"/>
        <w:spacing w:before="0" w:after="0"/>
        <w:ind w:left="0" w:firstLine="0"/>
        <w:jc w:val="both"/>
        <w:rPr>
          <w:b w:val="0"/>
          <w:bCs/>
          <w:sz w:val="24"/>
        </w:rPr>
      </w:pPr>
      <w:r w:rsidRPr="00F71D2B">
        <w:rPr>
          <w:b w:val="0"/>
          <w:bCs/>
          <w:sz w:val="24"/>
        </w:rPr>
        <w:t>Время проведения плановых профилактических работ не рассматривается как перерыв в оказании Услуг по вине Исполнителя.</w:t>
      </w:r>
    </w:p>
    <w:p w:rsidR="001222B6" w:rsidRPr="00F71D2B" w:rsidRDefault="001222B6" w:rsidP="001222B6">
      <w:pPr>
        <w:pStyle w:val="2"/>
        <w:keepNext w:val="0"/>
        <w:numPr>
          <w:ilvl w:val="1"/>
          <w:numId w:val="21"/>
        </w:numPr>
        <w:tabs>
          <w:tab w:val="left" w:pos="567"/>
          <w:tab w:val="num" w:pos="709"/>
        </w:tabs>
        <w:suppressAutoHyphens w:val="0"/>
        <w:snapToGrid w:val="0"/>
        <w:spacing w:before="0" w:after="0"/>
        <w:ind w:left="0" w:firstLine="0"/>
        <w:jc w:val="both"/>
        <w:rPr>
          <w:b w:val="0"/>
          <w:bCs/>
          <w:sz w:val="24"/>
        </w:rPr>
      </w:pPr>
      <w:r w:rsidRPr="00F71D2B">
        <w:rPr>
          <w:b w:val="0"/>
          <w:bCs/>
          <w:sz w:val="24"/>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
    <w:p w:rsidR="001222B6" w:rsidRPr="00F71D2B" w:rsidRDefault="001222B6" w:rsidP="001222B6">
      <w:pPr>
        <w:ind w:left="360"/>
        <w:rPr>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t>Ответственность Сторон</w:t>
      </w:r>
    </w:p>
    <w:p w:rsidR="001222B6" w:rsidRPr="00F71D2B" w:rsidRDefault="001222B6" w:rsidP="001222B6">
      <w:pPr>
        <w:pStyle w:val="2"/>
        <w:keepNext w:val="0"/>
        <w:widowControl w:val="0"/>
        <w:numPr>
          <w:ilvl w:val="1"/>
          <w:numId w:val="21"/>
        </w:numPr>
        <w:tabs>
          <w:tab w:val="num" w:pos="900"/>
        </w:tabs>
        <w:suppressAutoHyphens w:val="0"/>
        <w:snapToGrid w:val="0"/>
        <w:spacing w:before="0" w:after="0"/>
        <w:ind w:left="0" w:firstLine="0"/>
        <w:jc w:val="both"/>
        <w:rPr>
          <w:b w:val="0"/>
          <w:bCs/>
          <w:sz w:val="24"/>
        </w:rPr>
      </w:pPr>
      <w:r w:rsidRPr="00F71D2B">
        <w:rPr>
          <w:b w:val="0"/>
          <w:bCs/>
          <w:sz w:val="24"/>
        </w:rPr>
        <w:t>За неисполнение либо ненадлежащее исполнение принятых обязательств Стороны несут ответственность в соответствии с действующим законодательством Российской Федерации и настоящим Договором.</w:t>
      </w:r>
    </w:p>
    <w:p w:rsidR="001222B6" w:rsidRPr="00F71D2B" w:rsidRDefault="001222B6" w:rsidP="001222B6">
      <w:pPr>
        <w:pStyle w:val="2"/>
        <w:keepNext w:val="0"/>
        <w:widowControl w:val="0"/>
        <w:numPr>
          <w:ilvl w:val="1"/>
          <w:numId w:val="21"/>
        </w:numPr>
        <w:tabs>
          <w:tab w:val="num" w:pos="900"/>
        </w:tabs>
        <w:suppressAutoHyphens w:val="0"/>
        <w:snapToGrid w:val="0"/>
        <w:spacing w:before="0" w:after="0"/>
        <w:ind w:left="0" w:firstLine="0"/>
        <w:jc w:val="both"/>
        <w:rPr>
          <w:b w:val="0"/>
          <w:bCs/>
          <w:sz w:val="24"/>
        </w:rPr>
      </w:pPr>
      <w:r w:rsidRPr="00F71D2B">
        <w:rPr>
          <w:b w:val="0"/>
          <w:bCs/>
          <w:sz w:val="24"/>
        </w:rPr>
        <w:t xml:space="preserve">В случае просрочки по уплате платежей и возмещений, предусмотренных настоящим Договором,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 направив при этом письменное требование Заказчику. </w:t>
      </w:r>
    </w:p>
    <w:p w:rsidR="001222B6" w:rsidRPr="00F71D2B" w:rsidRDefault="001222B6" w:rsidP="001222B6">
      <w:pPr>
        <w:pStyle w:val="2"/>
        <w:keepNext w:val="0"/>
        <w:numPr>
          <w:ilvl w:val="1"/>
          <w:numId w:val="21"/>
        </w:numPr>
        <w:tabs>
          <w:tab w:val="num" w:pos="900"/>
        </w:tabs>
        <w:suppressAutoHyphens w:val="0"/>
        <w:snapToGrid w:val="0"/>
        <w:spacing w:before="0" w:after="0"/>
        <w:ind w:left="0" w:firstLine="0"/>
        <w:jc w:val="both"/>
        <w:rPr>
          <w:b w:val="0"/>
          <w:bCs/>
          <w:sz w:val="24"/>
        </w:rPr>
      </w:pPr>
      <w:r w:rsidRPr="00F71D2B">
        <w:rPr>
          <w:b w:val="0"/>
          <w:bCs/>
          <w:sz w:val="24"/>
        </w:rPr>
        <w:t xml:space="preserve">В случае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случае не поступления платежей по настоящему Договору в течение 3 (трех)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Заказов, без возмещения Заказчику убытков. </w:t>
      </w:r>
    </w:p>
    <w:p w:rsidR="001222B6" w:rsidRPr="00F71D2B" w:rsidRDefault="001222B6" w:rsidP="001222B6">
      <w:pPr>
        <w:pStyle w:val="2"/>
        <w:keepNext w:val="0"/>
        <w:numPr>
          <w:ilvl w:val="1"/>
          <w:numId w:val="21"/>
        </w:numPr>
        <w:suppressAutoHyphens w:val="0"/>
        <w:snapToGrid w:val="0"/>
        <w:spacing w:before="0" w:after="0"/>
        <w:ind w:left="0" w:firstLine="0"/>
        <w:jc w:val="both"/>
        <w:rPr>
          <w:b w:val="0"/>
          <w:bCs/>
          <w:sz w:val="24"/>
        </w:rPr>
      </w:pPr>
      <w:r w:rsidRPr="00F71D2B">
        <w:rPr>
          <w:b w:val="0"/>
          <w:bCs/>
          <w:sz w:val="24"/>
        </w:rPr>
        <w:t>В случае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объеме.</w:t>
      </w:r>
    </w:p>
    <w:p w:rsidR="001222B6" w:rsidRPr="00F71D2B" w:rsidRDefault="001222B6" w:rsidP="001222B6">
      <w:pPr>
        <w:pStyle w:val="2"/>
        <w:keepNext w:val="0"/>
        <w:numPr>
          <w:ilvl w:val="1"/>
          <w:numId w:val="21"/>
        </w:numPr>
        <w:suppressAutoHyphens w:val="0"/>
        <w:snapToGrid w:val="0"/>
        <w:spacing w:before="0" w:after="0"/>
        <w:ind w:left="0" w:firstLine="0"/>
        <w:jc w:val="both"/>
        <w:rPr>
          <w:b w:val="0"/>
          <w:bCs/>
          <w:sz w:val="24"/>
        </w:rPr>
      </w:pPr>
      <w:r w:rsidRPr="00F71D2B">
        <w:rPr>
          <w:b w:val="0"/>
          <w:bCs/>
          <w:sz w:val="24"/>
        </w:rPr>
        <w:t xml:space="preserve">  Исполнитель ни при каких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расторжения в одностороннем порядке и/или отказа от его исполнения.</w:t>
      </w:r>
    </w:p>
    <w:p w:rsidR="001222B6" w:rsidRPr="00F71D2B" w:rsidRDefault="001222B6" w:rsidP="001222B6">
      <w:pPr>
        <w:pStyle w:val="2"/>
        <w:keepNext w:val="0"/>
        <w:numPr>
          <w:ilvl w:val="1"/>
          <w:numId w:val="21"/>
        </w:numPr>
        <w:suppressAutoHyphens w:val="0"/>
        <w:snapToGrid w:val="0"/>
        <w:spacing w:before="0" w:after="0"/>
        <w:ind w:left="0" w:firstLine="0"/>
        <w:jc w:val="both"/>
        <w:rPr>
          <w:b w:val="0"/>
          <w:bCs/>
          <w:iCs/>
          <w:sz w:val="24"/>
        </w:rPr>
      </w:pPr>
      <w:r w:rsidRPr="00F71D2B">
        <w:rPr>
          <w:b w:val="0"/>
          <w:bCs/>
          <w:sz w:val="24"/>
        </w:rPr>
        <w:t xml:space="preserve"> Заказчик несет материальную ответственность за сохранность Оборудования, которое установлено Исполнителем на территории Заказчика. </w:t>
      </w:r>
      <w:r w:rsidRPr="00F71D2B">
        <w:rPr>
          <w:b w:val="0"/>
          <w:bCs/>
          <w:iCs/>
          <w:sz w:val="24"/>
        </w:rPr>
        <w:t>В случае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1222B6" w:rsidRPr="00F71D2B" w:rsidRDefault="001222B6" w:rsidP="001222B6">
      <w:pPr>
        <w:rPr>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lastRenderedPageBreak/>
        <w:t>Дополнительные условия</w:t>
      </w:r>
    </w:p>
    <w:p w:rsidR="001222B6" w:rsidRPr="00F71D2B" w:rsidRDefault="001222B6" w:rsidP="001222B6">
      <w:pPr>
        <w:pStyle w:val="2"/>
        <w:keepNext w:val="0"/>
        <w:numPr>
          <w:ilvl w:val="1"/>
          <w:numId w:val="21"/>
        </w:numPr>
        <w:tabs>
          <w:tab w:val="clear" w:pos="360"/>
          <w:tab w:val="num" w:pos="142"/>
          <w:tab w:val="num" w:pos="567"/>
        </w:tabs>
        <w:suppressAutoHyphens w:val="0"/>
        <w:snapToGrid w:val="0"/>
        <w:spacing w:before="0" w:after="0"/>
        <w:ind w:left="0" w:firstLine="0"/>
        <w:jc w:val="both"/>
        <w:rPr>
          <w:b w:val="0"/>
          <w:bCs/>
          <w:sz w:val="24"/>
        </w:rPr>
      </w:pPr>
      <w:r w:rsidRPr="00F71D2B">
        <w:rPr>
          <w:b w:val="0"/>
          <w:bCs/>
          <w:sz w:val="24"/>
        </w:rPr>
        <w:t>Заказчик не вправе передавать свои права и обязанности по настоящему Договору какой-либо третьей стороне без письменного согласия Исполнителя.</w:t>
      </w:r>
    </w:p>
    <w:p w:rsidR="001222B6" w:rsidRPr="00F71D2B" w:rsidRDefault="001222B6" w:rsidP="001222B6">
      <w:pPr>
        <w:numPr>
          <w:ilvl w:val="1"/>
          <w:numId w:val="21"/>
        </w:numPr>
        <w:tabs>
          <w:tab w:val="clear" w:pos="360"/>
          <w:tab w:val="num" w:pos="142"/>
          <w:tab w:val="num" w:pos="567"/>
        </w:tabs>
        <w:snapToGrid w:val="0"/>
        <w:ind w:left="0" w:firstLine="0"/>
        <w:jc w:val="both"/>
        <w:rPr>
          <w:bCs/>
          <w:lang w:eastAsia="en-US"/>
        </w:rPr>
      </w:pPr>
      <w:r w:rsidRPr="00F71D2B">
        <w:t>В целях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действия настоящего Договора.</w:t>
      </w:r>
    </w:p>
    <w:p w:rsidR="001222B6" w:rsidRPr="00F71D2B" w:rsidRDefault="001222B6" w:rsidP="001222B6">
      <w:pPr>
        <w:tabs>
          <w:tab w:val="num" w:pos="567"/>
        </w:tabs>
        <w:snapToGrid w:val="0"/>
        <w:jc w:val="both"/>
        <w:rPr>
          <w:bCs/>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t>Порядок рассмотрения споров</w:t>
      </w:r>
    </w:p>
    <w:p w:rsidR="001222B6" w:rsidRPr="00F71D2B" w:rsidRDefault="001222B6" w:rsidP="001222B6">
      <w:pPr>
        <w:pStyle w:val="2"/>
        <w:keepNext w:val="0"/>
        <w:numPr>
          <w:ilvl w:val="1"/>
          <w:numId w:val="21"/>
        </w:numPr>
        <w:tabs>
          <w:tab w:val="num" w:pos="900"/>
        </w:tabs>
        <w:suppressAutoHyphens w:val="0"/>
        <w:snapToGrid w:val="0"/>
        <w:spacing w:before="0" w:after="0"/>
        <w:ind w:left="0" w:firstLine="0"/>
        <w:jc w:val="both"/>
        <w:rPr>
          <w:b w:val="0"/>
          <w:bCs/>
          <w:sz w:val="24"/>
        </w:rPr>
      </w:pPr>
      <w:r w:rsidRPr="00F71D2B">
        <w:rPr>
          <w:b w:val="0"/>
          <w:bCs/>
          <w:sz w:val="24"/>
        </w:rPr>
        <w:t xml:space="preserve">Разногласия по настоящему Договору разрешаются Сторонами путем переговоров и в претензионном порядке. Срок рассмотрения претензии - 10 (десять) рабочих дней со дня получения претензии. В случае </w:t>
      </w:r>
      <w:proofErr w:type="spellStart"/>
      <w:r w:rsidRPr="00F71D2B">
        <w:rPr>
          <w:b w:val="0"/>
          <w:bCs/>
          <w:sz w:val="24"/>
        </w:rPr>
        <w:t>недостижения</w:t>
      </w:r>
      <w:proofErr w:type="spellEnd"/>
      <w:r w:rsidRPr="00F71D2B">
        <w:rPr>
          <w:b w:val="0"/>
          <w:bCs/>
          <w:sz w:val="24"/>
        </w:rPr>
        <w:t xml:space="preserve"> соглашения, все споры по исполнению, изменению и расторжению настоящего Договора рассматриваются в Арбитражном суде г. Москвы.</w:t>
      </w:r>
    </w:p>
    <w:p w:rsidR="001222B6" w:rsidRPr="00F71D2B" w:rsidRDefault="001222B6" w:rsidP="001222B6">
      <w:pPr>
        <w:rPr>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t>Обстоятельства, исключающие ответственность Сторон</w:t>
      </w:r>
    </w:p>
    <w:p w:rsidR="001222B6" w:rsidRPr="00F71D2B" w:rsidRDefault="001222B6" w:rsidP="001222B6">
      <w:pPr>
        <w:pStyle w:val="2"/>
        <w:keepNext w:val="0"/>
        <w:widowControl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эпидемии,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обязательства по настоящему Договору.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1222B6" w:rsidRPr="00F71D2B" w:rsidRDefault="001222B6" w:rsidP="001222B6">
      <w:pPr>
        <w:pStyle w:val="2"/>
        <w:keepNext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 вследствие нарушения энергоснабжения или сбоя работы технологического оборудования не по вине Исполнителя.</w:t>
      </w:r>
    </w:p>
    <w:p w:rsidR="001222B6" w:rsidRPr="00F71D2B" w:rsidRDefault="001222B6" w:rsidP="001222B6">
      <w:pPr>
        <w:pStyle w:val="2"/>
        <w:keepNext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 xml:space="preserve">Сторона, для которой создалась невозможность исполнения обязательств по настоящему Договору в результате наступления обстоятельств непреодолимой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непреодолимой силы лишает виновную сторону права ссылаться на них. </w:t>
      </w:r>
    </w:p>
    <w:p w:rsidR="001222B6" w:rsidRPr="00F71D2B" w:rsidRDefault="001222B6" w:rsidP="001222B6">
      <w:pPr>
        <w:pStyle w:val="2"/>
        <w:keepNext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Надлежащим доказательством наличия обстоятельств, исключающих ответственность Сторон, будут являться справки компетентных органов.</w:t>
      </w:r>
    </w:p>
    <w:p w:rsidR="001222B6" w:rsidRPr="00F71D2B" w:rsidRDefault="001222B6" w:rsidP="001222B6">
      <w:pPr>
        <w:pStyle w:val="2"/>
        <w:keepNext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Во время стихийных бедствий, карантинов и других чрезвычайных ситуаций, предусмотренных законодательством Российской Федерации, уполномоченные на то государственные органы имеют право приоритетного использования, а также приостановки деятельности сетей и средств связи Исполнителя.</w:t>
      </w:r>
    </w:p>
    <w:p w:rsidR="001222B6" w:rsidRPr="00F71D2B" w:rsidRDefault="001222B6" w:rsidP="001222B6">
      <w:pPr>
        <w:pStyle w:val="2"/>
        <w:keepNext w:val="0"/>
        <w:numPr>
          <w:ilvl w:val="1"/>
          <w:numId w:val="21"/>
        </w:numPr>
        <w:tabs>
          <w:tab w:val="clear" w:pos="360"/>
          <w:tab w:val="num" w:pos="0"/>
          <w:tab w:val="num" w:pos="426"/>
        </w:tabs>
        <w:suppressAutoHyphens w:val="0"/>
        <w:snapToGrid w:val="0"/>
        <w:spacing w:before="0" w:after="0"/>
        <w:ind w:left="0" w:firstLine="0"/>
        <w:jc w:val="both"/>
        <w:rPr>
          <w:b w:val="0"/>
          <w:bCs/>
          <w:sz w:val="24"/>
        </w:rPr>
      </w:pPr>
      <w:r w:rsidRPr="00F71D2B">
        <w:rPr>
          <w:b w:val="0"/>
          <w:bCs/>
          <w:sz w:val="24"/>
        </w:rPr>
        <w:t>Исполнитель будет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1222B6" w:rsidRPr="00F71D2B" w:rsidRDefault="001222B6" w:rsidP="001222B6">
      <w:pPr>
        <w:rPr>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lastRenderedPageBreak/>
        <w:t>Конфиденциальность</w:t>
      </w:r>
    </w:p>
    <w:p w:rsidR="001222B6" w:rsidRPr="00F71D2B" w:rsidRDefault="001222B6" w:rsidP="001222B6">
      <w:pPr>
        <w:pStyle w:val="2"/>
        <w:keepNext w:val="0"/>
        <w:numPr>
          <w:ilvl w:val="1"/>
          <w:numId w:val="21"/>
        </w:numPr>
        <w:tabs>
          <w:tab w:val="clear" w:pos="360"/>
          <w:tab w:val="num" w:pos="142"/>
          <w:tab w:val="left" w:pos="426"/>
          <w:tab w:val="num" w:pos="900"/>
        </w:tabs>
        <w:suppressAutoHyphens w:val="0"/>
        <w:snapToGrid w:val="0"/>
        <w:spacing w:before="0" w:after="0"/>
        <w:ind w:left="0" w:firstLine="0"/>
        <w:jc w:val="both"/>
        <w:rPr>
          <w:b w:val="0"/>
          <w:bCs/>
          <w:sz w:val="24"/>
        </w:rPr>
      </w:pPr>
      <w:r w:rsidRPr="00F71D2B">
        <w:rPr>
          <w:b w:val="0"/>
          <w:bCs/>
          <w:sz w:val="24"/>
        </w:rPr>
        <w:t xml:space="preserve">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разглашению или передаче третьим лицам ни письменно, ни устно, ни по электронной почте, как в период действия Договора, так и по окончании его действия в течение 3 (трех) лет. Иные условия конфиденциальности могут быть установлены по требованию любой из Сторон. </w:t>
      </w:r>
    </w:p>
    <w:p w:rsidR="001222B6" w:rsidRPr="00F71D2B" w:rsidRDefault="001222B6" w:rsidP="001222B6">
      <w:pPr>
        <w:pStyle w:val="2"/>
        <w:keepNext w:val="0"/>
        <w:numPr>
          <w:ilvl w:val="1"/>
          <w:numId w:val="21"/>
        </w:numPr>
        <w:tabs>
          <w:tab w:val="clear" w:pos="360"/>
          <w:tab w:val="num" w:pos="142"/>
          <w:tab w:val="left" w:pos="426"/>
          <w:tab w:val="num" w:pos="900"/>
        </w:tabs>
        <w:suppressAutoHyphens w:val="0"/>
        <w:snapToGrid w:val="0"/>
        <w:spacing w:before="0" w:after="0"/>
        <w:ind w:left="0" w:firstLine="0"/>
        <w:jc w:val="both"/>
        <w:rPr>
          <w:b w:val="0"/>
          <w:bCs/>
          <w:sz w:val="24"/>
        </w:rPr>
      </w:pPr>
      <w:r w:rsidRPr="00F71D2B">
        <w:rPr>
          <w:b w:val="0"/>
          <w:bCs/>
          <w:sz w:val="24"/>
        </w:rPr>
        <w:t>В случае разглашения конфиденциальной информации виновная Сторона несет имущественную ответственность в размере нанесенного реального ущерба.</w:t>
      </w:r>
    </w:p>
    <w:p w:rsidR="001222B6" w:rsidRPr="001222B6" w:rsidRDefault="001222B6" w:rsidP="001222B6">
      <w:pPr>
        <w:rPr>
          <w:b/>
          <w:lang w:eastAsia="en-US"/>
        </w:rPr>
      </w:pPr>
    </w:p>
    <w:p w:rsidR="001222B6" w:rsidRPr="001222B6" w:rsidRDefault="001222B6" w:rsidP="001222B6">
      <w:pPr>
        <w:pStyle w:val="1"/>
        <w:numPr>
          <w:ilvl w:val="0"/>
          <w:numId w:val="21"/>
        </w:numPr>
        <w:snapToGrid w:val="0"/>
        <w:jc w:val="center"/>
        <w:rPr>
          <w:b/>
          <w:bCs/>
          <w:sz w:val="24"/>
        </w:rPr>
      </w:pPr>
      <w:r w:rsidRPr="001222B6">
        <w:rPr>
          <w:b/>
          <w:bCs/>
          <w:sz w:val="24"/>
        </w:rPr>
        <w:t>Антикоррупционная оговорка</w:t>
      </w:r>
    </w:p>
    <w:p w:rsidR="001222B6" w:rsidRPr="00F71D2B" w:rsidRDefault="001222B6" w:rsidP="001222B6">
      <w:pPr>
        <w:pStyle w:val="2"/>
        <w:keepNext w:val="0"/>
        <w:numPr>
          <w:ilvl w:val="1"/>
          <w:numId w:val="21"/>
        </w:numPr>
        <w:tabs>
          <w:tab w:val="clear" w:pos="360"/>
          <w:tab w:val="num" w:pos="426"/>
        </w:tabs>
        <w:suppressAutoHyphens w:val="0"/>
        <w:snapToGrid w:val="0"/>
        <w:spacing w:before="0" w:after="0"/>
        <w:ind w:left="0" w:firstLine="0"/>
        <w:jc w:val="both"/>
        <w:rPr>
          <w:b w:val="0"/>
          <w:bCs/>
          <w:sz w:val="24"/>
        </w:rPr>
      </w:pPr>
      <w:r w:rsidRPr="00F71D2B">
        <w:rPr>
          <w:b w:val="0"/>
          <w:bCs/>
          <w:sz w:val="24"/>
        </w:rPr>
        <w:t>Стороны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1222B6" w:rsidRPr="001222B6" w:rsidRDefault="001222B6" w:rsidP="001222B6">
      <w:pPr>
        <w:rPr>
          <w:b/>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t>Срок действия договора и условия его расторжения</w:t>
      </w:r>
    </w:p>
    <w:p w:rsidR="001222B6" w:rsidRPr="00F71D2B" w:rsidRDefault="001222B6" w:rsidP="001222B6">
      <w:pPr>
        <w:pStyle w:val="2"/>
        <w:keepNext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Настоящий Договор вступает в силу после его подписания обеими Сторонами и действует до тех пор, пока одна из Сторон не заявит в письменном виде другой Стороне о своем желании прекратить действие настоящего Договора с расторжением всех действующих в его рамках Заказов, если иное не предусмотрено в Заказах к Договору.</w:t>
      </w:r>
    </w:p>
    <w:p w:rsidR="001222B6" w:rsidRPr="00F71D2B" w:rsidRDefault="001222B6" w:rsidP="001222B6">
      <w:pPr>
        <w:pStyle w:val="2"/>
        <w:keepNext w:val="0"/>
        <w:widowControl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1222B6" w:rsidRPr="00F71D2B" w:rsidRDefault="001222B6" w:rsidP="001222B6">
      <w:pPr>
        <w:pStyle w:val="2"/>
        <w:keepNext w:val="0"/>
        <w:widowControl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1222B6" w:rsidRPr="00F71D2B" w:rsidRDefault="001222B6" w:rsidP="001222B6">
      <w:pPr>
        <w:pStyle w:val="2"/>
        <w:keepNext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1222B6" w:rsidRPr="00F71D2B" w:rsidRDefault="001222B6" w:rsidP="001222B6">
      <w:pPr>
        <w:pStyle w:val="2"/>
        <w:keepNext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При расторжении настоящего Договора Заказчик теряет право на использование выданных в рамках настоящего Договора сетевых ресурсов.</w:t>
      </w:r>
    </w:p>
    <w:p w:rsidR="001222B6" w:rsidRPr="00F71D2B" w:rsidRDefault="001222B6" w:rsidP="001222B6">
      <w:pPr>
        <w:pStyle w:val="2"/>
        <w:keepNext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 xml:space="preserve">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случаях: </w:t>
      </w:r>
    </w:p>
    <w:p w:rsidR="001222B6" w:rsidRPr="00F71D2B" w:rsidRDefault="001222B6" w:rsidP="001222B6">
      <w:pPr>
        <w:pStyle w:val="2"/>
        <w:keepNext w:val="0"/>
        <w:numPr>
          <w:ilvl w:val="1"/>
          <w:numId w:val="27"/>
        </w:numPr>
        <w:tabs>
          <w:tab w:val="num" w:pos="567"/>
        </w:tabs>
        <w:suppressAutoHyphens w:val="0"/>
        <w:snapToGrid w:val="0"/>
        <w:spacing w:before="0" w:after="0"/>
        <w:ind w:left="0" w:firstLine="0"/>
        <w:jc w:val="both"/>
        <w:rPr>
          <w:b w:val="0"/>
          <w:bCs/>
          <w:sz w:val="24"/>
        </w:rPr>
      </w:pPr>
      <w:r w:rsidRPr="00F71D2B">
        <w:rPr>
          <w:b w:val="0"/>
          <w:bCs/>
          <w:sz w:val="24"/>
        </w:rPr>
        <w:t>возбуждения против Заказчика дела о банкротстве или признания Заказчика неплатежеспособным;</w:t>
      </w:r>
    </w:p>
    <w:p w:rsidR="001222B6" w:rsidRPr="00F71D2B" w:rsidRDefault="001222B6" w:rsidP="001222B6">
      <w:pPr>
        <w:pStyle w:val="2"/>
        <w:keepNext w:val="0"/>
        <w:numPr>
          <w:ilvl w:val="1"/>
          <w:numId w:val="27"/>
        </w:numPr>
        <w:tabs>
          <w:tab w:val="num" w:pos="567"/>
        </w:tabs>
        <w:suppressAutoHyphens w:val="0"/>
        <w:snapToGrid w:val="0"/>
        <w:spacing w:before="0" w:after="0"/>
        <w:ind w:left="0" w:firstLine="0"/>
        <w:jc w:val="both"/>
        <w:rPr>
          <w:sz w:val="24"/>
        </w:rPr>
      </w:pPr>
      <w:r w:rsidRPr="00F71D2B">
        <w:rPr>
          <w:b w:val="0"/>
          <w:bCs/>
          <w:sz w:val="24"/>
        </w:rPr>
        <w:t>использования Заказчиком оказываемых услуг в незаконных целях, подтвержденного документами компетентных органов</w:t>
      </w:r>
    </w:p>
    <w:p w:rsidR="001222B6" w:rsidRPr="00F71D2B" w:rsidRDefault="001222B6" w:rsidP="001222B6">
      <w:pPr>
        <w:pStyle w:val="2"/>
        <w:keepNext w:val="0"/>
        <w:numPr>
          <w:ilvl w:val="1"/>
          <w:numId w:val="27"/>
        </w:numPr>
        <w:tabs>
          <w:tab w:val="num" w:pos="567"/>
        </w:tabs>
        <w:suppressAutoHyphens w:val="0"/>
        <w:snapToGrid w:val="0"/>
        <w:spacing w:before="0" w:after="0"/>
        <w:ind w:left="0" w:firstLine="0"/>
        <w:jc w:val="both"/>
        <w:rPr>
          <w:b w:val="0"/>
          <w:bCs/>
          <w:sz w:val="24"/>
        </w:rPr>
      </w:pPr>
      <w:r w:rsidRPr="00F71D2B">
        <w:rPr>
          <w:b w:val="0"/>
          <w:bCs/>
          <w:sz w:val="24"/>
        </w:rPr>
        <w:t xml:space="preserve">если Исполнитель прекращает предоставление услуг связи на Территории по какой-либо причине. </w:t>
      </w:r>
    </w:p>
    <w:p w:rsidR="001222B6" w:rsidRPr="001222B6" w:rsidRDefault="001222B6" w:rsidP="001222B6">
      <w:pPr>
        <w:rPr>
          <w:b/>
          <w:lang w:eastAsia="en-US"/>
        </w:rPr>
      </w:pPr>
    </w:p>
    <w:p w:rsidR="001222B6" w:rsidRPr="001222B6" w:rsidRDefault="001222B6" w:rsidP="001222B6">
      <w:pPr>
        <w:pStyle w:val="1"/>
        <w:numPr>
          <w:ilvl w:val="0"/>
          <w:numId w:val="21"/>
        </w:numPr>
        <w:snapToGrid w:val="0"/>
        <w:ind w:left="357" w:hanging="357"/>
        <w:jc w:val="center"/>
        <w:rPr>
          <w:b/>
          <w:bCs/>
          <w:sz w:val="24"/>
        </w:rPr>
      </w:pPr>
      <w:r w:rsidRPr="001222B6">
        <w:rPr>
          <w:b/>
          <w:bCs/>
          <w:sz w:val="24"/>
        </w:rPr>
        <w:t>Гарантии и заверения Сторон</w:t>
      </w:r>
    </w:p>
    <w:p w:rsidR="001222B6" w:rsidRPr="00F71D2B" w:rsidRDefault="001222B6" w:rsidP="001222B6">
      <w:pPr>
        <w:pStyle w:val="2"/>
        <w:numPr>
          <w:ilvl w:val="1"/>
          <w:numId w:val="21"/>
        </w:numPr>
        <w:tabs>
          <w:tab w:val="clear" w:pos="360"/>
          <w:tab w:val="num" w:pos="426"/>
          <w:tab w:val="left" w:pos="567"/>
        </w:tabs>
        <w:suppressAutoHyphens w:val="0"/>
        <w:snapToGrid w:val="0"/>
        <w:spacing w:before="0" w:after="0"/>
        <w:ind w:left="0" w:firstLine="0"/>
        <w:jc w:val="both"/>
        <w:rPr>
          <w:b w:val="0"/>
          <w:bCs/>
          <w:sz w:val="24"/>
        </w:rPr>
      </w:pPr>
      <w:r w:rsidRPr="00F71D2B">
        <w:rPr>
          <w:b w:val="0"/>
          <w:bCs/>
          <w:sz w:val="24"/>
        </w:rPr>
        <w:t xml:space="preserve">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w:t>
      </w:r>
      <w:r w:rsidRPr="00F71D2B">
        <w:rPr>
          <w:b w:val="0"/>
          <w:bCs/>
          <w:sz w:val="24"/>
        </w:rPr>
        <w:lastRenderedPageBreak/>
        <w:t>отчетность, отражающую реальные факты хозяйственной деятельности, в соответствии с законодательством РФ.</w:t>
      </w:r>
    </w:p>
    <w:p w:rsidR="001222B6" w:rsidRPr="00F71D2B" w:rsidRDefault="001222B6" w:rsidP="001222B6">
      <w:pPr>
        <w:pStyle w:val="2"/>
        <w:numPr>
          <w:ilvl w:val="1"/>
          <w:numId w:val="21"/>
        </w:numPr>
        <w:tabs>
          <w:tab w:val="clear" w:pos="360"/>
          <w:tab w:val="num" w:pos="426"/>
          <w:tab w:val="left" w:pos="567"/>
        </w:tabs>
        <w:suppressAutoHyphens w:val="0"/>
        <w:snapToGrid w:val="0"/>
        <w:spacing w:before="0" w:after="0"/>
        <w:ind w:left="0" w:firstLine="0"/>
        <w:jc w:val="both"/>
        <w:rPr>
          <w:b w:val="0"/>
          <w:bCs/>
          <w:sz w:val="24"/>
        </w:rPr>
      </w:pPr>
      <w:r w:rsidRPr="00F71D2B">
        <w:rPr>
          <w:b w:val="0"/>
          <w:bCs/>
          <w:sz w:val="24"/>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1222B6" w:rsidRPr="00F71D2B" w:rsidRDefault="001222B6" w:rsidP="001222B6">
      <w:pPr>
        <w:pStyle w:val="2"/>
        <w:numPr>
          <w:ilvl w:val="1"/>
          <w:numId w:val="21"/>
        </w:numPr>
        <w:tabs>
          <w:tab w:val="clear" w:pos="360"/>
          <w:tab w:val="num" w:pos="426"/>
          <w:tab w:val="left" w:pos="567"/>
        </w:tabs>
        <w:suppressAutoHyphens w:val="0"/>
        <w:snapToGrid w:val="0"/>
        <w:spacing w:before="0" w:after="0"/>
        <w:ind w:left="0" w:firstLine="0"/>
        <w:jc w:val="both"/>
        <w:rPr>
          <w:b w:val="0"/>
          <w:bCs/>
          <w:sz w:val="24"/>
        </w:rPr>
      </w:pPr>
      <w:r w:rsidRPr="00F71D2B">
        <w:rPr>
          <w:b w:val="0"/>
          <w:bCs/>
          <w:sz w:val="24"/>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1222B6" w:rsidRPr="00F71D2B" w:rsidRDefault="001222B6" w:rsidP="001222B6">
      <w:pPr>
        <w:pStyle w:val="2"/>
        <w:numPr>
          <w:ilvl w:val="1"/>
          <w:numId w:val="21"/>
        </w:numPr>
        <w:tabs>
          <w:tab w:val="clear" w:pos="360"/>
          <w:tab w:val="num" w:pos="426"/>
          <w:tab w:val="left" w:pos="567"/>
        </w:tabs>
        <w:suppressAutoHyphens w:val="0"/>
        <w:snapToGrid w:val="0"/>
        <w:spacing w:before="0" w:after="0"/>
        <w:ind w:left="0" w:firstLine="0"/>
        <w:jc w:val="both"/>
        <w:rPr>
          <w:b w:val="0"/>
          <w:bCs/>
          <w:sz w:val="24"/>
        </w:rPr>
      </w:pPr>
      <w:r w:rsidRPr="00F71D2B">
        <w:rPr>
          <w:b w:val="0"/>
          <w:bCs/>
          <w:sz w:val="24"/>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1222B6" w:rsidRPr="00F71D2B" w:rsidRDefault="001222B6" w:rsidP="001222B6">
      <w:pPr>
        <w:pStyle w:val="2"/>
        <w:keepNext w:val="0"/>
        <w:numPr>
          <w:ilvl w:val="1"/>
          <w:numId w:val="21"/>
        </w:numPr>
        <w:tabs>
          <w:tab w:val="clear" w:pos="360"/>
          <w:tab w:val="num" w:pos="426"/>
          <w:tab w:val="left" w:pos="567"/>
          <w:tab w:val="num" w:pos="900"/>
        </w:tabs>
        <w:suppressAutoHyphens w:val="0"/>
        <w:snapToGrid w:val="0"/>
        <w:spacing w:before="0" w:after="0"/>
        <w:ind w:left="0" w:firstLine="0"/>
        <w:jc w:val="both"/>
        <w:rPr>
          <w:b w:val="0"/>
          <w:bCs/>
          <w:sz w:val="24"/>
        </w:rPr>
      </w:pPr>
      <w:r w:rsidRPr="00F71D2B">
        <w:rPr>
          <w:b w:val="0"/>
          <w:bCs/>
          <w:sz w:val="24"/>
        </w:rPr>
        <w:t xml:space="preserve"> Стороны обязуются предоставить по первому требованию другой Стороны или налоговых органов (в </w:t>
      </w:r>
      <w:proofErr w:type="spellStart"/>
      <w:r w:rsidRPr="00F71D2B">
        <w:rPr>
          <w:b w:val="0"/>
          <w:bCs/>
          <w:sz w:val="24"/>
        </w:rPr>
        <w:t>т.ч</w:t>
      </w:r>
      <w:proofErr w:type="spellEnd"/>
      <w:r w:rsidRPr="00F71D2B">
        <w:rPr>
          <w:b w:val="0"/>
          <w:bCs/>
          <w:sz w:val="24"/>
        </w:rPr>
        <w:t>.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
    <w:p w:rsidR="001222B6" w:rsidRPr="001222B6" w:rsidRDefault="001222B6" w:rsidP="001222B6">
      <w:pPr>
        <w:snapToGrid w:val="0"/>
        <w:rPr>
          <w:b/>
        </w:rPr>
      </w:pPr>
    </w:p>
    <w:p w:rsidR="001222B6" w:rsidRPr="001222B6" w:rsidRDefault="001222B6" w:rsidP="001222B6">
      <w:pPr>
        <w:pStyle w:val="1"/>
        <w:numPr>
          <w:ilvl w:val="0"/>
          <w:numId w:val="21"/>
        </w:numPr>
        <w:snapToGrid w:val="0"/>
        <w:ind w:left="357" w:hanging="357"/>
        <w:jc w:val="center"/>
        <w:rPr>
          <w:b/>
          <w:bCs/>
          <w:caps/>
          <w:sz w:val="24"/>
        </w:rPr>
      </w:pPr>
      <w:r w:rsidRPr="001222B6">
        <w:rPr>
          <w:b/>
          <w:bCs/>
          <w:sz w:val="24"/>
        </w:rPr>
        <w:t>Прочие положения</w:t>
      </w:r>
    </w:p>
    <w:p w:rsidR="001222B6" w:rsidRPr="00F71D2B" w:rsidRDefault="001222B6" w:rsidP="001222B6">
      <w:pPr>
        <w:pStyle w:val="2"/>
        <w:keepNext w:val="0"/>
        <w:numPr>
          <w:ilvl w:val="1"/>
          <w:numId w:val="21"/>
        </w:numPr>
        <w:tabs>
          <w:tab w:val="num" w:pos="567"/>
        </w:tabs>
        <w:suppressAutoHyphens w:val="0"/>
        <w:snapToGrid w:val="0"/>
        <w:spacing w:before="0" w:after="0"/>
        <w:ind w:left="0" w:firstLine="0"/>
        <w:jc w:val="both"/>
        <w:rPr>
          <w:b w:val="0"/>
          <w:bCs/>
          <w:sz w:val="24"/>
        </w:rPr>
      </w:pPr>
      <w:r w:rsidRPr="00F71D2B">
        <w:rPr>
          <w:b w:val="0"/>
          <w:bCs/>
          <w:sz w:val="24"/>
        </w:rPr>
        <w:t>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случае сообщение, переданное по известному последнему адресу, считается переданным надлежащим образом.</w:t>
      </w:r>
    </w:p>
    <w:p w:rsidR="001222B6" w:rsidRPr="00F71D2B" w:rsidRDefault="001222B6" w:rsidP="001222B6">
      <w:pPr>
        <w:pStyle w:val="2"/>
        <w:keepNext w:val="0"/>
        <w:numPr>
          <w:ilvl w:val="1"/>
          <w:numId w:val="21"/>
        </w:numPr>
        <w:tabs>
          <w:tab w:val="num" w:pos="567"/>
          <w:tab w:val="num" w:pos="1080"/>
        </w:tabs>
        <w:suppressAutoHyphens w:val="0"/>
        <w:snapToGrid w:val="0"/>
        <w:spacing w:before="0" w:after="0"/>
        <w:ind w:left="0" w:firstLine="0"/>
        <w:jc w:val="both"/>
        <w:rPr>
          <w:b w:val="0"/>
          <w:bCs/>
          <w:sz w:val="24"/>
        </w:rPr>
      </w:pPr>
      <w:r w:rsidRPr="00F71D2B">
        <w:rPr>
          <w:b w:val="0"/>
          <w:bCs/>
          <w:sz w:val="24"/>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1222B6" w:rsidRPr="00F71D2B" w:rsidRDefault="001222B6" w:rsidP="001222B6">
      <w:pPr>
        <w:pStyle w:val="2"/>
        <w:keepNext w:val="0"/>
        <w:widowControl w:val="0"/>
        <w:numPr>
          <w:ilvl w:val="1"/>
          <w:numId w:val="21"/>
        </w:numPr>
        <w:tabs>
          <w:tab w:val="num" w:pos="567"/>
          <w:tab w:val="num" w:pos="1080"/>
        </w:tabs>
        <w:suppressAutoHyphens w:val="0"/>
        <w:snapToGrid w:val="0"/>
        <w:spacing w:before="0" w:after="0"/>
        <w:ind w:left="0" w:firstLine="0"/>
        <w:jc w:val="both"/>
        <w:rPr>
          <w:b w:val="0"/>
          <w:bCs/>
          <w:sz w:val="24"/>
        </w:rPr>
      </w:pPr>
      <w:r w:rsidRPr="00F71D2B">
        <w:rPr>
          <w:b w:val="0"/>
          <w:bCs/>
          <w:sz w:val="24"/>
        </w:rPr>
        <w:t xml:space="preserve">Все Приложения, Изменения и Дополнения к настоящему Договору, подписанные Сторонами, являются его неотъемлемыми частями. </w:t>
      </w:r>
    </w:p>
    <w:p w:rsidR="001222B6" w:rsidRPr="00F71D2B" w:rsidRDefault="001222B6" w:rsidP="001222B6">
      <w:pPr>
        <w:pStyle w:val="2"/>
        <w:keepNext w:val="0"/>
        <w:widowControl w:val="0"/>
        <w:numPr>
          <w:ilvl w:val="1"/>
          <w:numId w:val="21"/>
        </w:numPr>
        <w:tabs>
          <w:tab w:val="num" w:pos="567"/>
          <w:tab w:val="num" w:pos="1080"/>
        </w:tabs>
        <w:suppressAutoHyphens w:val="0"/>
        <w:snapToGrid w:val="0"/>
        <w:spacing w:before="0" w:after="0"/>
        <w:ind w:left="0" w:firstLine="0"/>
        <w:jc w:val="both"/>
        <w:rPr>
          <w:b w:val="0"/>
          <w:bCs/>
          <w:sz w:val="24"/>
        </w:rPr>
      </w:pPr>
      <w:r w:rsidRPr="00F71D2B">
        <w:rPr>
          <w:b w:val="0"/>
          <w:bCs/>
          <w:sz w:val="24"/>
        </w:rPr>
        <w:t>В случае расхождений между условиями Договора и Приложений к нему, условия Приложений имеют преимущественное значение.</w:t>
      </w:r>
    </w:p>
    <w:p w:rsidR="001222B6" w:rsidRPr="00F71D2B" w:rsidRDefault="001222B6" w:rsidP="001222B6">
      <w:pPr>
        <w:pStyle w:val="2"/>
        <w:keepNext w:val="0"/>
        <w:widowControl w:val="0"/>
        <w:numPr>
          <w:ilvl w:val="1"/>
          <w:numId w:val="21"/>
        </w:numPr>
        <w:tabs>
          <w:tab w:val="num" w:pos="567"/>
          <w:tab w:val="num" w:pos="1080"/>
        </w:tabs>
        <w:suppressAutoHyphens w:val="0"/>
        <w:snapToGrid w:val="0"/>
        <w:spacing w:before="0" w:after="0"/>
        <w:ind w:left="0" w:firstLine="0"/>
        <w:jc w:val="both"/>
        <w:rPr>
          <w:b w:val="0"/>
          <w:bCs/>
          <w:sz w:val="24"/>
        </w:rPr>
      </w:pPr>
      <w:r w:rsidRPr="00F71D2B">
        <w:rPr>
          <w:b w:val="0"/>
          <w:bCs/>
          <w:sz w:val="24"/>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1222B6" w:rsidRPr="00F71D2B" w:rsidRDefault="001222B6" w:rsidP="001222B6">
      <w:pPr>
        <w:pStyle w:val="2"/>
        <w:keepNext w:val="0"/>
        <w:widowControl w:val="0"/>
        <w:numPr>
          <w:ilvl w:val="1"/>
          <w:numId w:val="21"/>
        </w:numPr>
        <w:tabs>
          <w:tab w:val="num" w:pos="567"/>
          <w:tab w:val="num" w:pos="1080"/>
        </w:tabs>
        <w:suppressAutoHyphens w:val="0"/>
        <w:snapToGrid w:val="0"/>
        <w:spacing w:before="0" w:after="0"/>
        <w:ind w:left="0" w:firstLine="0"/>
        <w:jc w:val="both"/>
        <w:rPr>
          <w:b w:val="0"/>
          <w:bCs/>
          <w:sz w:val="24"/>
        </w:rPr>
      </w:pPr>
      <w:r w:rsidRPr="00F71D2B">
        <w:rPr>
          <w:b w:val="0"/>
          <w:bCs/>
          <w:sz w:val="24"/>
        </w:rPr>
        <w:t>Все вопросы, не урегулированные настоящим Договором, разрешаются в соответствии с действующим законодательством Российской Федерации</w:t>
      </w:r>
    </w:p>
    <w:p w:rsidR="001222B6" w:rsidRPr="00F71D2B" w:rsidRDefault="001222B6" w:rsidP="001222B6">
      <w:pPr>
        <w:numPr>
          <w:ilvl w:val="1"/>
          <w:numId w:val="21"/>
        </w:numPr>
        <w:tabs>
          <w:tab w:val="clear" w:pos="360"/>
          <w:tab w:val="num" w:pos="0"/>
        </w:tabs>
        <w:ind w:left="0" w:firstLine="0"/>
        <w:jc w:val="both"/>
        <w:rPr>
          <w:lang w:eastAsia="en-US"/>
        </w:rPr>
      </w:pPr>
      <w:r w:rsidRPr="00F71D2B">
        <w:rPr>
          <w:lang w:eastAsia="en-US"/>
        </w:rPr>
        <w:t>Заказчик не имеет права передавать свои права и обязанности, предусмотренные настоящим Договором, третьим лицам без письменного согласия Исполнителя, за исключением случаев, прямо указанных в настоящем Договоре.</w:t>
      </w:r>
    </w:p>
    <w:p w:rsidR="001222B6" w:rsidRDefault="001222B6" w:rsidP="001222B6">
      <w:pPr>
        <w:numPr>
          <w:ilvl w:val="1"/>
          <w:numId w:val="21"/>
        </w:numPr>
        <w:tabs>
          <w:tab w:val="clear" w:pos="360"/>
          <w:tab w:val="num" w:pos="0"/>
        </w:tabs>
        <w:ind w:left="0" w:firstLine="0"/>
        <w:jc w:val="both"/>
        <w:rPr>
          <w:lang w:eastAsia="en-US"/>
        </w:rPr>
      </w:pPr>
      <w:r w:rsidRPr="00F71D2B">
        <w:rPr>
          <w:lang w:eastAsia="en-US"/>
        </w:rPr>
        <w:t xml:space="preserve">Документы, полученные посредством электронной почты (договоры, приложения и дополнительные соглашения к ним, подписанные уполномоченными представителями Сторон и скрепленные печатями, а также заявки, письма, претензии и иные документы, оформленные в рамках настоящего Договора), имеют юридическую силу, если иное не предусмотрено действующим законодательством. Документ, переданный посредством электронной почты, применяется до момента (даты) получения оригинала документа. Сторона, направившая </w:t>
      </w:r>
      <w:proofErr w:type="gramStart"/>
      <w:r w:rsidRPr="00F71D2B">
        <w:rPr>
          <w:lang w:eastAsia="en-US"/>
        </w:rPr>
        <w:t>вышеуказанные копии документов</w:t>
      </w:r>
      <w:proofErr w:type="gramEnd"/>
      <w:r w:rsidRPr="00F71D2B">
        <w:rPr>
          <w:lang w:eastAsia="en-US"/>
        </w:rPr>
        <w:t xml:space="preserve"> обязуется направить их оригиналы в адрес другой Стороны не позднее 20 календарных </w:t>
      </w: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Default="001222B6" w:rsidP="001222B6">
      <w:pPr>
        <w:jc w:val="both"/>
        <w:rPr>
          <w:lang w:eastAsia="en-US"/>
        </w:rPr>
      </w:pPr>
    </w:p>
    <w:p w:rsidR="001222B6" w:rsidRPr="00F71D2B" w:rsidRDefault="001222B6" w:rsidP="001222B6">
      <w:pPr>
        <w:jc w:val="both"/>
        <w:rPr>
          <w:lang w:eastAsia="en-US"/>
        </w:rPr>
      </w:pPr>
      <w:r w:rsidRPr="00F71D2B">
        <w:rPr>
          <w:lang w:eastAsia="en-US"/>
        </w:rPr>
        <w:lastRenderedPageBreak/>
        <w:t>дней с даты направления соответствующей копии. Переписка относительно любых вопросов, связанных с исполнением настоящего Договора Сторонами, по адресам электронной почты, указанным в Договоре, может быть использована в качестве доказательства в суде.</w:t>
      </w:r>
    </w:p>
    <w:p w:rsidR="001222B6" w:rsidRPr="00F71D2B" w:rsidRDefault="001222B6" w:rsidP="001222B6">
      <w:pPr>
        <w:rPr>
          <w:lang w:eastAsia="en-US"/>
        </w:rPr>
      </w:pPr>
    </w:p>
    <w:p w:rsidR="001222B6" w:rsidRPr="00F71D2B" w:rsidRDefault="001222B6" w:rsidP="001222B6">
      <w:pPr>
        <w:pStyle w:val="2"/>
        <w:keepNext w:val="0"/>
        <w:widowControl w:val="0"/>
        <w:numPr>
          <w:ilvl w:val="0"/>
          <w:numId w:val="21"/>
        </w:numPr>
        <w:tabs>
          <w:tab w:val="num" w:pos="1080"/>
        </w:tabs>
        <w:suppressAutoHyphens w:val="0"/>
        <w:snapToGrid w:val="0"/>
        <w:spacing w:before="0" w:after="0"/>
        <w:rPr>
          <w:bCs/>
          <w:sz w:val="24"/>
        </w:rPr>
      </w:pPr>
      <w:r w:rsidRPr="00F71D2B">
        <w:rPr>
          <w:bCs/>
          <w:sz w:val="24"/>
        </w:rPr>
        <w:t>Юридические и почтовые адреса, банковские реквизиты Сторон</w:t>
      </w:r>
    </w:p>
    <w:p w:rsidR="001222B6" w:rsidRPr="00F71D2B" w:rsidRDefault="001222B6" w:rsidP="001222B6">
      <w:pPr>
        <w:rPr>
          <w:lang w:eastAsia="en-US"/>
        </w:rPr>
      </w:pPr>
    </w:p>
    <w:tbl>
      <w:tblPr>
        <w:tblW w:w="10173" w:type="dxa"/>
        <w:tblInd w:w="392" w:type="dxa"/>
        <w:tblLayout w:type="fixed"/>
        <w:tblLook w:val="01E0" w:firstRow="1" w:lastRow="1" w:firstColumn="1" w:lastColumn="1" w:noHBand="0" w:noVBand="0"/>
      </w:tblPr>
      <w:tblGrid>
        <w:gridCol w:w="5240"/>
        <w:gridCol w:w="4933"/>
      </w:tblGrid>
      <w:tr w:rsidR="001222B6" w:rsidRPr="0053230B" w:rsidTr="00CE30EE">
        <w:trPr>
          <w:cantSplit/>
        </w:trPr>
        <w:tc>
          <w:tcPr>
            <w:tcW w:w="5240" w:type="dxa"/>
          </w:tcPr>
          <w:p w:rsidR="001222B6" w:rsidRPr="0053230B" w:rsidRDefault="001222B6" w:rsidP="00CE30EE">
            <w:pPr>
              <w:pStyle w:val="33"/>
              <w:adjustRightInd w:val="0"/>
              <w:snapToGrid w:val="0"/>
              <w:jc w:val="left"/>
              <w:rPr>
                <w:b/>
                <w:bCs/>
                <w:i/>
                <w:iCs/>
              </w:rPr>
            </w:pPr>
            <w:r w:rsidRPr="0053230B">
              <w:rPr>
                <w:b/>
                <w:bCs/>
                <w:i/>
                <w:iCs/>
              </w:rPr>
              <w:t>Заказчик</w:t>
            </w:r>
          </w:p>
          <w:p w:rsidR="001222B6" w:rsidRPr="0053230B" w:rsidRDefault="001222B6" w:rsidP="00CE30EE">
            <w:pPr>
              <w:pStyle w:val="33"/>
              <w:adjustRightInd w:val="0"/>
              <w:snapToGrid w:val="0"/>
              <w:jc w:val="left"/>
              <w:rPr>
                <w:b/>
                <w:bCs/>
                <w:i/>
                <w:iCs/>
              </w:rPr>
            </w:pPr>
            <w:r w:rsidRPr="0053230B">
              <w:rPr>
                <w:b/>
                <w:bCs/>
                <w:i/>
                <w:iCs/>
              </w:rPr>
              <w:t>Государственное учреждение «Телерадиовещательная организация Союзного государства»</w:t>
            </w:r>
          </w:p>
          <w:p w:rsidR="001222B6" w:rsidRPr="0053230B" w:rsidRDefault="001222B6" w:rsidP="00CE30EE">
            <w:pPr>
              <w:pStyle w:val="33"/>
              <w:adjustRightInd w:val="0"/>
              <w:snapToGrid w:val="0"/>
              <w:jc w:val="left"/>
              <w:rPr>
                <w:b/>
                <w:bCs/>
                <w:i/>
                <w:iCs/>
              </w:rPr>
            </w:pPr>
          </w:p>
          <w:p w:rsidR="001222B6" w:rsidRPr="0053230B" w:rsidRDefault="001222B6" w:rsidP="00CE30EE">
            <w:pPr>
              <w:pStyle w:val="2"/>
              <w:numPr>
                <w:ilvl w:val="0"/>
                <w:numId w:val="0"/>
              </w:numPr>
              <w:adjustRightInd w:val="0"/>
              <w:snapToGrid w:val="0"/>
              <w:spacing w:before="0" w:after="0"/>
              <w:jc w:val="left"/>
              <w:rPr>
                <w:b w:val="0"/>
                <w:bCs/>
                <w:sz w:val="24"/>
              </w:rPr>
            </w:pPr>
            <w:r w:rsidRPr="0053230B">
              <w:rPr>
                <w:sz w:val="24"/>
              </w:rPr>
              <w:t>Юридический адрес</w:t>
            </w:r>
            <w:r w:rsidRPr="0053230B">
              <w:rPr>
                <w:b w:val="0"/>
                <w:sz w:val="24"/>
              </w:rPr>
              <w:t>:</w:t>
            </w:r>
            <w:bookmarkStart w:id="62" w:name="_Hlk25573488"/>
            <w:r w:rsidRPr="0053230B">
              <w:rPr>
                <w:b w:val="0"/>
                <w:sz w:val="24"/>
              </w:rPr>
              <w:t xml:space="preserve"> </w:t>
            </w:r>
            <w:r w:rsidRPr="0053230B">
              <w:rPr>
                <w:b w:val="0"/>
                <w:bCs/>
                <w:sz w:val="24"/>
              </w:rPr>
              <w:t xml:space="preserve">127015, г. Москва, ул. </w:t>
            </w:r>
            <w:proofErr w:type="spellStart"/>
            <w:r w:rsidRPr="0053230B">
              <w:rPr>
                <w:b w:val="0"/>
                <w:bCs/>
                <w:sz w:val="24"/>
              </w:rPr>
              <w:t>Новодмитровская</w:t>
            </w:r>
            <w:proofErr w:type="spellEnd"/>
            <w:r w:rsidRPr="0053230B">
              <w:rPr>
                <w:b w:val="0"/>
                <w:bCs/>
                <w:sz w:val="24"/>
              </w:rPr>
              <w:t>, д. 2б, этаж 7, помещение 700</w:t>
            </w:r>
          </w:p>
          <w:bookmarkEnd w:id="62"/>
          <w:p w:rsidR="001222B6" w:rsidRPr="0053230B" w:rsidRDefault="001222B6" w:rsidP="00CE30EE">
            <w:pPr>
              <w:pStyle w:val="2"/>
              <w:numPr>
                <w:ilvl w:val="0"/>
                <w:numId w:val="0"/>
              </w:numPr>
              <w:adjustRightInd w:val="0"/>
              <w:snapToGrid w:val="0"/>
              <w:spacing w:before="0" w:after="0"/>
              <w:jc w:val="left"/>
              <w:rPr>
                <w:b w:val="0"/>
                <w:bCs/>
                <w:sz w:val="24"/>
              </w:rPr>
            </w:pPr>
            <w:r w:rsidRPr="0053230B">
              <w:rPr>
                <w:sz w:val="24"/>
              </w:rPr>
              <w:t xml:space="preserve">Почтовый адрес: </w:t>
            </w:r>
            <w:r w:rsidRPr="0053230B">
              <w:rPr>
                <w:b w:val="0"/>
                <w:bCs/>
                <w:sz w:val="24"/>
              </w:rPr>
              <w:t xml:space="preserve">127015, г. Москва, ул. </w:t>
            </w:r>
            <w:proofErr w:type="spellStart"/>
            <w:r w:rsidRPr="0053230B">
              <w:rPr>
                <w:b w:val="0"/>
                <w:bCs/>
                <w:sz w:val="24"/>
              </w:rPr>
              <w:t>Новодмитровская</w:t>
            </w:r>
            <w:proofErr w:type="spellEnd"/>
            <w:r w:rsidRPr="0053230B">
              <w:rPr>
                <w:b w:val="0"/>
                <w:bCs/>
                <w:sz w:val="24"/>
              </w:rPr>
              <w:t>, д. 2б, этаж 7, помещение 700</w:t>
            </w:r>
          </w:p>
          <w:p w:rsidR="001222B6" w:rsidRPr="0053230B" w:rsidRDefault="001222B6" w:rsidP="00CE30EE">
            <w:pPr>
              <w:pStyle w:val="2"/>
              <w:numPr>
                <w:ilvl w:val="0"/>
                <w:numId w:val="0"/>
              </w:numPr>
              <w:adjustRightInd w:val="0"/>
              <w:snapToGrid w:val="0"/>
              <w:spacing w:before="0" w:after="0"/>
              <w:jc w:val="left"/>
              <w:rPr>
                <w:b w:val="0"/>
                <w:sz w:val="24"/>
              </w:rPr>
            </w:pPr>
            <w:r w:rsidRPr="0053230B">
              <w:rPr>
                <w:b w:val="0"/>
                <w:sz w:val="24"/>
              </w:rPr>
              <w:t>ИНН 7710313434 КПП 771501001</w:t>
            </w:r>
          </w:p>
          <w:p w:rsidR="001222B6" w:rsidRPr="0053230B" w:rsidRDefault="001222B6" w:rsidP="00CE30EE">
            <w:pPr>
              <w:adjustRightInd w:val="0"/>
              <w:snapToGrid w:val="0"/>
            </w:pPr>
            <w:r w:rsidRPr="0053230B">
              <w:t>ОГРН 1037739459592</w:t>
            </w:r>
          </w:p>
          <w:p w:rsidR="001222B6" w:rsidRPr="0053230B" w:rsidRDefault="001222B6" w:rsidP="00CE30EE">
            <w:pPr>
              <w:adjustRightInd w:val="0"/>
              <w:snapToGrid w:val="0"/>
            </w:pPr>
            <w:r w:rsidRPr="0053230B">
              <w:t xml:space="preserve">ОКАТО </w:t>
            </w:r>
            <w:r w:rsidRPr="00F71D2B">
              <w:t>45280561000</w:t>
            </w:r>
          </w:p>
          <w:p w:rsidR="001222B6" w:rsidRPr="0053230B" w:rsidRDefault="001222B6" w:rsidP="00CE30EE">
            <w:pPr>
              <w:adjustRightInd w:val="0"/>
              <w:snapToGrid w:val="0"/>
            </w:pPr>
            <w:proofErr w:type="gramStart"/>
            <w:r w:rsidRPr="0053230B">
              <w:t>ОКВЭД  60.20</w:t>
            </w:r>
            <w:proofErr w:type="gramEnd"/>
            <w:r w:rsidRPr="0053230B">
              <w:t xml:space="preserve">  73.12   63.12  60.10  59.11</w:t>
            </w:r>
          </w:p>
          <w:p w:rsidR="001222B6" w:rsidRPr="00A42B56" w:rsidRDefault="001222B6" w:rsidP="00CE30EE">
            <w:pPr>
              <w:adjustRightInd w:val="0"/>
              <w:snapToGrid w:val="0"/>
            </w:pPr>
            <w:r w:rsidRPr="0053230B">
              <w:rPr>
                <w:b/>
                <w:bCs/>
              </w:rPr>
              <w:t>Тел</w:t>
            </w:r>
            <w:r w:rsidRPr="00A42B56">
              <w:rPr>
                <w:b/>
                <w:bCs/>
              </w:rPr>
              <w:t>.</w:t>
            </w:r>
            <w:r w:rsidRPr="00A42B56">
              <w:t>: (495) 637-65-09</w:t>
            </w:r>
          </w:p>
          <w:p w:rsidR="001222B6" w:rsidRPr="0053230B" w:rsidRDefault="001222B6" w:rsidP="00CE30EE">
            <w:pPr>
              <w:adjustRightInd w:val="0"/>
              <w:snapToGrid w:val="0"/>
              <w:rPr>
                <w:lang w:val="en-US"/>
              </w:rPr>
            </w:pPr>
            <w:r w:rsidRPr="0053230B">
              <w:rPr>
                <w:b/>
                <w:bCs/>
                <w:lang w:val="en-US"/>
              </w:rPr>
              <w:t>e-mail</w:t>
            </w:r>
            <w:r w:rsidRPr="0053230B">
              <w:rPr>
                <w:lang w:val="en-US"/>
              </w:rPr>
              <w:t xml:space="preserve">: </w:t>
            </w:r>
            <w:hyperlink r:id="rId11" w:history="1">
              <w:r w:rsidRPr="0053230B">
                <w:rPr>
                  <w:rStyle w:val="af0"/>
                  <w:lang w:val="en-US"/>
                </w:rPr>
                <w:t>tro_soyuz@mail.ru</w:t>
              </w:r>
            </w:hyperlink>
            <w:r w:rsidRPr="0053230B">
              <w:rPr>
                <w:lang w:val="en-US"/>
              </w:rPr>
              <w:t xml:space="preserve"> </w:t>
            </w:r>
          </w:p>
          <w:p w:rsidR="001222B6" w:rsidRPr="0053230B" w:rsidRDefault="001222B6" w:rsidP="00CE30EE">
            <w:pPr>
              <w:adjustRightInd w:val="0"/>
              <w:snapToGrid w:val="0"/>
              <w:rPr>
                <w:lang w:val="en-US"/>
              </w:rPr>
            </w:pPr>
          </w:p>
          <w:p w:rsidR="001222B6" w:rsidRPr="0053230B" w:rsidRDefault="001222B6" w:rsidP="00CE30EE">
            <w:pPr>
              <w:pStyle w:val="2"/>
              <w:numPr>
                <w:ilvl w:val="0"/>
                <w:numId w:val="0"/>
              </w:numPr>
              <w:adjustRightInd w:val="0"/>
              <w:snapToGrid w:val="0"/>
              <w:spacing w:before="0" w:after="0"/>
              <w:jc w:val="left"/>
              <w:rPr>
                <w:b w:val="0"/>
                <w:sz w:val="24"/>
              </w:rPr>
            </w:pPr>
            <w:r w:rsidRPr="0053230B">
              <w:rPr>
                <w:b w:val="0"/>
                <w:sz w:val="24"/>
              </w:rPr>
              <w:t>Лицевой счет 03734997341 в Межрегиональном операционном управлении Федерального казначейства</w:t>
            </w:r>
          </w:p>
          <w:p w:rsidR="001222B6" w:rsidRPr="0053230B" w:rsidRDefault="001222B6" w:rsidP="00CE30EE">
            <w:pPr>
              <w:adjustRightInd w:val="0"/>
              <w:snapToGrid w:val="0"/>
            </w:pPr>
            <w:r w:rsidRPr="0053230B">
              <w:t>Счет № 40816810400000001901</w:t>
            </w:r>
          </w:p>
          <w:p w:rsidR="001222B6" w:rsidRPr="0053230B" w:rsidRDefault="001222B6" w:rsidP="00CE30EE">
            <w:pPr>
              <w:adjustRightInd w:val="0"/>
              <w:snapToGrid w:val="0"/>
            </w:pPr>
            <w:r w:rsidRPr="0053230B">
              <w:t>В Операционном департаменте Банка России г. Москва 701</w:t>
            </w:r>
          </w:p>
          <w:p w:rsidR="001222B6" w:rsidRPr="0053230B" w:rsidRDefault="001222B6" w:rsidP="00CE30EE">
            <w:pPr>
              <w:pStyle w:val="21"/>
              <w:adjustRightInd w:val="0"/>
              <w:snapToGrid w:val="0"/>
              <w:jc w:val="left"/>
            </w:pPr>
            <w:r w:rsidRPr="0053230B">
              <w:t>БИК 044501002</w:t>
            </w:r>
          </w:p>
        </w:tc>
        <w:tc>
          <w:tcPr>
            <w:tcW w:w="4933" w:type="dxa"/>
          </w:tcPr>
          <w:p w:rsidR="001222B6" w:rsidRPr="0053230B" w:rsidRDefault="001222B6" w:rsidP="00CE30EE">
            <w:pPr>
              <w:outlineLvl w:val="0"/>
              <w:rPr>
                <w:b/>
                <w:bCs/>
              </w:rPr>
            </w:pPr>
            <w:r w:rsidRPr="0053230B">
              <w:rPr>
                <w:b/>
                <w:bCs/>
              </w:rPr>
              <w:t>Исполнитель</w:t>
            </w:r>
          </w:p>
          <w:p w:rsidR="001222B6" w:rsidRPr="0053230B" w:rsidRDefault="001222B6" w:rsidP="00CE30EE">
            <w:pPr>
              <w:outlineLvl w:val="0"/>
              <w:rPr>
                <w:b/>
              </w:rPr>
            </w:pPr>
          </w:p>
        </w:tc>
      </w:tr>
      <w:tr w:rsidR="001222B6" w:rsidRPr="0053230B" w:rsidTr="00CE30EE">
        <w:trPr>
          <w:cantSplit/>
        </w:trPr>
        <w:tc>
          <w:tcPr>
            <w:tcW w:w="5240" w:type="dxa"/>
          </w:tcPr>
          <w:p w:rsidR="001222B6" w:rsidRPr="0053230B" w:rsidRDefault="001222B6" w:rsidP="00CE30EE">
            <w:pPr>
              <w:pStyle w:val="21"/>
              <w:spacing w:after="60"/>
              <w:jc w:val="left"/>
              <w:rPr>
                <w:b/>
              </w:rPr>
            </w:pPr>
            <w:r w:rsidRPr="0053230B">
              <w:rPr>
                <w:b/>
                <w:iCs/>
              </w:rPr>
              <w:t>Заказчик</w:t>
            </w:r>
          </w:p>
          <w:p w:rsidR="001222B6" w:rsidRPr="0053230B" w:rsidRDefault="001222B6" w:rsidP="00CE30EE">
            <w:pPr>
              <w:pStyle w:val="21"/>
              <w:spacing w:after="60"/>
              <w:jc w:val="left"/>
              <w:rPr>
                <w:b/>
                <w:iCs/>
              </w:rPr>
            </w:pPr>
            <w:r w:rsidRPr="0053230B">
              <w:rPr>
                <w:b/>
              </w:rPr>
              <w:t>Председатель ГУ «ТРО Союза»</w:t>
            </w:r>
          </w:p>
          <w:p w:rsidR="001222B6" w:rsidRPr="0053230B" w:rsidRDefault="001222B6" w:rsidP="00CE30EE">
            <w:pPr>
              <w:pStyle w:val="21"/>
              <w:spacing w:after="60"/>
              <w:ind w:left="284"/>
              <w:rPr>
                <w:b/>
              </w:rPr>
            </w:pPr>
          </w:p>
          <w:p w:rsidR="001222B6" w:rsidRPr="0053230B" w:rsidRDefault="001222B6" w:rsidP="00CE30EE">
            <w:pPr>
              <w:pStyle w:val="21"/>
              <w:spacing w:after="60"/>
              <w:ind w:left="284"/>
              <w:rPr>
                <w:b/>
              </w:rPr>
            </w:pPr>
          </w:p>
          <w:p w:rsidR="001222B6" w:rsidRPr="0053230B" w:rsidRDefault="001222B6" w:rsidP="00CE30EE">
            <w:pPr>
              <w:pStyle w:val="21"/>
              <w:spacing w:after="60"/>
              <w:jc w:val="left"/>
              <w:rPr>
                <w:b/>
              </w:rPr>
            </w:pPr>
            <w:r w:rsidRPr="0053230B">
              <w:rPr>
                <w:b/>
              </w:rPr>
              <w:t>_____________________Ефимович Н.А.</w:t>
            </w:r>
          </w:p>
        </w:tc>
        <w:tc>
          <w:tcPr>
            <w:tcW w:w="4933" w:type="dxa"/>
          </w:tcPr>
          <w:p w:rsidR="001222B6" w:rsidRPr="0053230B" w:rsidRDefault="001222B6" w:rsidP="00CE30EE">
            <w:pPr>
              <w:pStyle w:val="21"/>
              <w:spacing w:after="60"/>
              <w:jc w:val="left"/>
              <w:rPr>
                <w:b/>
              </w:rPr>
            </w:pPr>
            <w:r w:rsidRPr="0053230B">
              <w:rPr>
                <w:b/>
              </w:rPr>
              <w:t>Исполнителя</w:t>
            </w:r>
            <w:r>
              <w:rPr>
                <w:b/>
              </w:rPr>
              <w:br/>
            </w:r>
          </w:p>
          <w:p w:rsidR="001222B6" w:rsidRDefault="001222B6" w:rsidP="00CE30EE">
            <w:pPr>
              <w:pStyle w:val="21"/>
              <w:spacing w:after="60"/>
              <w:jc w:val="left"/>
              <w:rPr>
                <w:b/>
              </w:rPr>
            </w:pPr>
          </w:p>
          <w:p w:rsidR="001222B6" w:rsidRDefault="001222B6" w:rsidP="00CE30EE">
            <w:pPr>
              <w:pStyle w:val="21"/>
              <w:spacing w:after="60"/>
              <w:jc w:val="left"/>
              <w:rPr>
                <w:b/>
              </w:rPr>
            </w:pPr>
          </w:p>
          <w:p w:rsidR="001222B6" w:rsidRPr="0053230B" w:rsidRDefault="001222B6" w:rsidP="00CE30EE">
            <w:pPr>
              <w:pStyle w:val="21"/>
              <w:spacing w:after="60"/>
              <w:jc w:val="left"/>
              <w:rPr>
                <w:b/>
              </w:rPr>
            </w:pPr>
            <w:r w:rsidRPr="001222B6">
              <w:rPr>
                <w:b/>
              </w:rPr>
              <w:t>_________________ ____________.</w:t>
            </w:r>
          </w:p>
        </w:tc>
      </w:tr>
    </w:tbl>
    <w:p w:rsidR="001222B6" w:rsidRPr="00F71D2B" w:rsidRDefault="001222B6" w:rsidP="001222B6">
      <w:pPr>
        <w:ind w:left="360"/>
        <w:rPr>
          <w:lang w:eastAsia="en-US"/>
        </w:rPr>
      </w:pPr>
    </w:p>
    <w:p w:rsidR="001222B6" w:rsidRPr="00F71D2B" w:rsidRDefault="001222B6" w:rsidP="001222B6">
      <w:pPr>
        <w:snapToGrid w:val="0"/>
      </w:pPr>
    </w:p>
    <w:p w:rsidR="001222B6" w:rsidRPr="00F71D2B" w:rsidRDefault="001222B6" w:rsidP="001222B6">
      <w:pPr>
        <w:tabs>
          <w:tab w:val="left" w:pos="567"/>
          <w:tab w:val="left" w:pos="5387"/>
        </w:tabs>
        <w:snapToGrid w:val="0"/>
        <w:jc w:val="right"/>
      </w:pPr>
      <w:r w:rsidRPr="00F71D2B">
        <w:rPr>
          <w:lang w:val="en-US"/>
        </w:rPr>
        <w:br w:type="page"/>
      </w:r>
      <w:r w:rsidRPr="00F71D2B">
        <w:lastRenderedPageBreak/>
        <w:t>Приложение №1</w:t>
      </w:r>
    </w:p>
    <w:p w:rsidR="001222B6" w:rsidRPr="00F71D2B" w:rsidRDefault="001222B6" w:rsidP="001222B6">
      <w:pPr>
        <w:tabs>
          <w:tab w:val="left" w:pos="567"/>
          <w:tab w:val="left" w:pos="5387"/>
        </w:tabs>
        <w:snapToGrid w:val="0"/>
        <w:jc w:val="right"/>
      </w:pPr>
      <w:r w:rsidRPr="00F71D2B">
        <w:t>к договору №_____</w:t>
      </w:r>
    </w:p>
    <w:p w:rsidR="001222B6" w:rsidRPr="00F71D2B" w:rsidRDefault="001222B6" w:rsidP="001222B6">
      <w:pPr>
        <w:tabs>
          <w:tab w:val="left" w:pos="567"/>
          <w:tab w:val="left" w:pos="5387"/>
        </w:tabs>
        <w:snapToGrid w:val="0"/>
        <w:jc w:val="right"/>
      </w:pPr>
      <w:r w:rsidRPr="00F71D2B">
        <w:t xml:space="preserve">от </w:t>
      </w:r>
      <w:r>
        <w:t xml:space="preserve">___________ </w:t>
      </w:r>
      <w:r w:rsidRPr="00F71D2B">
        <w:t>года</w:t>
      </w:r>
    </w:p>
    <w:p w:rsidR="001222B6" w:rsidRPr="00F71D2B" w:rsidRDefault="001222B6" w:rsidP="001222B6">
      <w:pPr>
        <w:tabs>
          <w:tab w:val="left" w:pos="567"/>
          <w:tab w:val="left" w:pos="5387"/>
        </w:tabs>
        <w:snapToGrid w:val="0"/>
        <w:jc w:val="right"/>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544"/>
        <w:gridCol w:w="3686"/>
        <w:gridCol w:w="1558"/>
      </w:tblGrid>
      <w:tr w:rsidR="001222B6" w:rsidRPr="00F71D2B" w:rsidTr="00CE30EE">
        <w:trPr>
          <w:cantSplit/>
          <w:trHeight w:val="374"/>
        </w:trPr>
        <w:tc>
          <w:tcPr>
            <w:tcW w:w="9922" w:type="dxa"/>
            <w:gridSpan w:val="4"/>
            <w:shd w:val="clear" w:color="auto" w:fill="D9D9D9"/>
            <w:vAlign w:val="center"/>
          </w:tcPr>
          <w:p w:rsidR="001222B6" w:rsidRPr="00BC4492" w:rsidRDefault="001222B6" w:rsidP="00CE30EE">
            <w:r w:rsidRPr="00BC4492">
              <w:rPr>
                <w:rStyle w:val="aff9"/>
                <w:color w:val="000000"/>
              </w:rPr>
              <w:t>ТИП УСЛУГИ: Организация и предоставление каналов связи для доставки ТВ сигнала</w:t>
            </w:r>
          </w:p>
        </w:tc>
      </w:tr>
      <w:tr w:rsidR="001222B6" w:rsidRPr="00F71D2B" w:rsidTr="00CE30EE">
        <w:trPr>
          <w:cantSplit/>
        </w:trPr>
        <w:tc>
          <w:tcPr>
            <w:tcW w:w="9922" w:type="dxa"/>
            <w:gridSpan w:val="4"/>
            <w:vAlign w:val="center"/>
          </w:tcPr>
          <w:p w:rsidR="001222B6" w:rsidRPr="00F71D2B" w:rsidRDefault="001222B6" w:rsidP="00CE30EE">
            <w:r w:rsidRPr="00F71D2B">
              <w:rPr>
                <w:b/>
              </w:rPr>
              <w:t>Состав услуги:</w:t>
            </w:r>
            <w:r w:rsidRPr="00F71D2B">
              <w:t xml:space="preserve"> </w:t>
            </w:r>
          </w:p>
          <w:p w:rsidR="001222B6" w:rsidRPr="00F71D2B" w:rsidRDefault="001222B6" w:rsidP="00CE30EE">
            <w:pPr>
              <w:jc w:val="both"/>
            </w:pPr>
            <w:r w:rsidRPr="00F71D2B">
              <w:t xml:space="preserve">Обеспечение приема основного и резервного сигнала эфирной программы Заказчика в формате SD-SDI и обеспечение доставки этих сигналов двумя независимыми каналами в </w:t>
            </w:r>
            <w:proofErr w:type="spellStart"/>
            <w:r w:rsidRPr="00F71D2B">
              <w:t>некомпрессированном</w:t>
            </w:r>
            <w:proofErr w:type="spellEnd"/>
            <w:r w:rsidRPr="00F71D2B">
              <w:t xml:space="preserve"> виде</w:t>
            </w:r>
            <w:r>
              <w:t xml:space="preserve"> </w:t>
            </w:r>
            <w:r w:rsidRPr="00F71D2B">
              <w:t>на участке:</w:t>
            </w:r>
            <w:r w:rsidRPr="00F71D2B">
              <w:rPr>
                <w:b/>
              </w:rPr>
              <w:t xml:space="preserve"> </w:t>
            </w:r>
          </w:p>
        </w:tc>
      </w:tr>
      <w:tr w:rsidR="001222B6" w:rsidRPr="00F71D2B" w:rsidTr="00CE30EE">
        <w:trPr>
          <w:cantSplit/>
        </w:trPr>
        <w:tc>
          <w:tcPr>
            <w:tcW w:w="1134" w:type="dxa"/>
            <w:vAlign w:val="center"/>
          </w:tcPr>
          <w:p w:rsidR="001222B6" w:rsidRPr="00F71D2B" w:rsidRDefault="001222B6" w:rsidP="00CE30EE">
            <w:pPr>
              <w:pStyle w:val="TableBody"/>
              <w:keepNext/>
              <w:spacing w:before="0"/>
              <w:jc w:val="center"/>
              <w:rPr>
                <w:rFonts w:ascii="Times New Roman" w:hAnsi="Times New Roman"/>
                <w:b/>
                <w:sz w:val="24"/>
                <w:szCs w:val="24"/>
                <w:lang w:val="ru-RU"/>
              </w:rPr>
            </w:pPr>
            <w:r w:rsidRPr="00F71D2B">
              <w:rPr>
                <w:rFonts w:ascii="Times New Roman" w:hAnsi="Times New Roman"/>
                <w:b/>
                <w:sz w:val="24"/>
                <w:szCs w:val="24"/>
                <w:lang w:val="ru-RU"/>
              </w:rPr>
              <w:t xml:space="preserve">Номер </w:t>
            </w:r>
          </w:p>
          <w:p w:rsidR="001222B6" w:rsidRPr="00F71D2B" w:rsidRDefault="001222B6" w:rsidP="00CE30EE">
            <w:pPr>
              <w:pStyle w:val="TableBody"/>
              <w:keepNext/>
              <w:spacing w:before="0"/>
              <w:jc w:val="center"/>
              <w:rPr>
                <w:rFonts w:ascii="Times New Roman" w:hAnsi="Times New Roman"/>
                <w:b/>
                <w:sz w:val="24"/>
                <w:szCs w:val="24"/>
                <w:lang w:val="ru-RU"/>
              </w:rPr>
            </w:pPr>
            <w:r w:rsidRPr="00F71D2B">
              <w:rPr>
                <w:rFonts w:ascii="Times New Roman" w:hAnsi="Times New Roman"/>
                <w:b/>
                <w:sz w:val="24"/>
                <w:szCs w:val="24"/>
                <w:lang w:val="ru-RU"/>
              </w:rPr>
              <w:t>канала</w:t>
            </w:r>
          </w:p>
        </w:tc>
        <w:tc>
          <w:tcPr>
            <w:tcW w:w="3544" w:type="dxa"/>
            <w:vAlign w:val="center"/>
          </w:tcPr>
          <w:p w:rsidR="001222B6" w:rsidRPr="00F71D2B" w:rsidRDefault="001222B6" w:rsidP="00CE30EE">
            <w:pPr>
              <w:keepNext/>
              <w:ind w:right="170"/>
              <w:jc w:val="center"/>
              <w:rPr>
                <w:b/>
              </w:rPr>
            </w:pPr>
            <w:r w:rsidRPr="00F71D2B">
              <w:rPr>
                <w:b/>
              </w:rPr>
              <w:t xml:space="preserve">Адрес окончания канала </w:t>
            </w:r>
          </w:p>
          <w:p w:rsidR="001222B6" w:rsidRPr="00F71D2B" w:rsidRDefault="001222B6" w:rsidP="00CE30EE">
            <w:pPr>
              <w:keepNext/>
              <w:ind w:right="170"/>
              <w:jc w:val="center"/>
              <w:rPr>
                <w:b/>
              </w:rPr>
            </w:pPr>
            <w:r w:rsidRPr="00F71D2B">
              <w:rPr>
                <w:b/>
              </w:rPr>
              <w:t>в точке 1</w:t>
            </w:r>
          </w:p>
        </w:tc>
        <w:tc>
          <w:tcPr>
            <w:tcW w:w="3686" w:type="dxa"/>
            <w:vAlign w:val="center"/>
          </w:tcPr>
          <w:p w:rsidR="001222B6" w:rsidRPr="00F71D2B" w:rsidRDefault="001222B6" w:rsidP="00CE30EE">
            <w:pPr>
              <w:keepNext/>
              <w:ind w:right="170"/>
              <w:jc w:val="center"/>
              <w:rPr>
                <w:b/>
              </w:rPr>
            </w:pPr>
            <w:r w:rsidRPr="00F71D2B">
              <w:rPr>
                <w:b/>
              </w:rPr>
              <w:t>Адрес окончания канала</w:t>
            </w:r>
          </w:p>
          <w:p w:rsidR="001222B6" w:rsidRPr="00F71D2B" w:rsidRDefault="001222B6" w:rsidP="00CE30EE">
            <w:pPr>
              <w:keepNext/>
              <w:ind w:right="170"/>
              <w:jc w:val="center"/>
              <w:rPr>
                <w:b/>
              </w:rPr>
            </w:pPr>
            <w:r w:rsidRPr="00F71D2B">
              <w:rPr>
                <w:b/>
              </w:rPr>
              <w:t>в точке 2</w:t>
            </w:r>
          </w:p>
        </w:tc>
        <w:tc>
          <w:tcPr>
            <w:tcW w:w="1558" w:type="dxa"/>
            <w:vAlign w:val="center"/>
          </w:tcPr>
          <w:p w:rsidR="001222B6" w:rsidRPr="00F71D2B" w:rsidRDefault="001222B6" w:rsidP="00CE30EE">
            <w:pPr>
              <w:pStyle w:val="TableBody"/>
              <w:keepNext/>
              <w:spacing w:before="0"/>
              <w:jc w:val="center"/>
              <w:rPr>
                <w:rFonts w:ascii="Times New Roman" w:hAnsi="Times New Roman"/>
                <w:b/>
                <w:sz w:val="24"/>
                <w:szCs w:val="24"/>
                <w:lang w:val="ru-RU"/>
              </w:rPr>
            </w:pPr>
            <w:r w:rsidRPr="00F71D2B">
              <w:rPr>
                <w:rFonts w:ascii="Times New Roman" w:hAnsi="Times New Roman"/>
                <w:b/>
                <w:sz w:val="24"/>
                <w:szCs w:val="24"/>
                <w:lang w:val="ru-RU"/>
              </w:rPr>
              <w:t>Кол-во</w:t>
            </w:r>
          </w:p>
        </w:tc>
      </w:tr>
      <w:tr w:rsidR="001222B6" w:rsidRPr="00F71D2B" w:rsidTr="00CE30EE">
        <w:trPr>
          <w:cantSplit/>
          <w:trHeight w:val="893"/>
        </w:trPr>
        <w:tc>
          <w:tcPr>
            <w:tcW w:w="1134" w:type="dxa"/>
            <w:vAlign w:val="center"/>
          </w:tcPr>
          <w:p w:rsidR="001222B6" w:rsidRPr="00F71D2B" w:rsidRDefault="001222B6" w:rsidP="00CE30EE">
            <w:pPr>
              <w:pStyle w:val="TableBody"/>
              <w:spacing w:before="0"/>
              <w:jc w:val="center"/>
              <w:rPr>
                <w:rFonts w:ascii="Times New Roman" w:hAnsi="Times New Roman"/>
                <w:sz w:val="24"/>
                <w:szCs w:val="24"/>
                <w:lang w:val="ru-RU"/>
              </w:rPr>
            </w:pPr>
            <w:r w:rsidRPr="00F71D2B">
              <w:rPr>
                <w:rFonts w:ascii="Times New Roman" w:hAnsi="Times New Roman"/>
                <w:sz w:val="24"/>
                <w:szCs w:val="24"/>
                <w:lang w:val="ru-RU"/>
              </w:rPr>
              <w:t>1.</w:t>
            </w:r>
          </w:p>
        </w:tc>
        <w:tc>
          <w:tcPr>
            <w:tcW w:w="3544" w:type="dxa"/>
            <w:vAlign w:val="center"/>
          </w:tcPr>
          <w:p w:rsidR="001222B6" w:rsidRPr="00F71D2B" w:rsidRDefault="001222B6" w:rsidP="00CE30EE">
            <w:pPr>
              <w:pStyle w:val="TableBody"/>
              <w:spacing w:before="0"/>
              <w:rPr>
                <w:rFonts w:ascii="Times New Roman" w:hAnsi="Times New Roman"/>
                <w:sz w:val="24"/>
                <w:szCs w:val="24"/>
                <w:lang w:val="ru-RU"/>
              </w:rPr>
            </w:pPr>
            <w:r w:rsidRPr="00F71D2B">
              <w:rPr>
                <w:rFonts w:ascii="Times New Roman" w:hAnsi="Times New Roman"/>
                <w:sz w:val="24"/>
                <w:szCs w:val="24"/>
                <w:lang w:val="ru-RU"/>
              </w:rPr>
              <w:t>г. Москва, улица Дубовой Рощи, д.25, к1, с2</w:t>
            </w:r>
          </w:p>
        </w:tc>
        <w:tc>
          <w:tcPr>
            <w:tcW w:w="3686" w:type="dxa"/>
            <w:vAlign w:val="center"/>
          </w:tcPr>
          <w:p w:rsidR="001222B6" w:rsidRPr="00F71D2B" w:rsidRDefault="001222B6" w:rsidP="00CE30EE">
            <w:pPr>
              <w:pStyle w:val="TableBody"/>
              <w:spacing w:before="0"/>
              <w:jc w:val="left"/>
              <w:rPr>
                <w:rFonts w:ascii="Times New Roman" w:hAnsi="Times New Roman"/>
                <w:bCs/>
                <w:sz w:val="24"/>
                <w:szCs w:val="24"/>
                <w:lang w:val="ru-RU"/>
              </w:rPr>
            </w:pPr>
            <w:r w:rsidRPr="00F71D2B">
              <w:rPr>
                <w:rFonts w:ascii="Times New Roman" w:hAnsi="Times New Roman"/>
                <w:bCs/>
                <w:sz w:val="24"/>
                <w:szCs w:val="24"/>
                <w:lang w:val="ru-RU"/>
              </w:rPr>
              <w:t>г. Москва, 1-й Рижский переулок, д.2Г (аппаратная ООО «</w:t>
            </w:r>
            <w:proofErr w:type="spellStart"/>
            <w:r w:rsidRPr="00F71D2B">
              <w:rPr>
                <w:rFonts w:ascii="Times New Roman" w:hAnsi="Times New Roman"/>
                <w:bCs/>
                <w:sz w:val="24"/>
                <w:szCs w:val="24"/>
                <w:lang w:val="ru-RU"/>
              </w:rPr>
              <w:t>ГеоТелекоммуникации</w:t>
            </w:r>
            <w:proofErr w:type="spellEnd"/>
            <w:r w:rsidRPr="00F71D2B">
              <w:rPr>
                <w:rFonts w:ascii="Times New Roman" w:hAnsi="Times New Roman"/>
                <w:bCs/>
                <w:sz w:val="24"/>
                <w:szCs w:val="24"/>
                <w:lang w:val="ru-RU"/>
              </w:rPr>
              <w:t xml:space="preserve">»). </w:t>
            </w:r>
          </w:p>
        </w:tc>
        <w:tc>
          <w:tcPr>
            <w:tcW w:w="1558" w:type="dxa"/>
            <w:vAlign w:val="center"/>
          </w:tcPr>
          <w:p w:rsidR="001222B6" w:rsidRPr="00F71D2B" w:rsidRDefault="001222B6" w:rsidP="00CE30EE">
            <w:pPr>
              <w:pStyle w:val="TableBody"/>
              <w:spacing w:before="0"/>
              <w:jc w:val="center"/>
              <w:rPr>
                <w:rFonts w:ascii="Times New Roman" w:hAnsi="Times New Roman"/>
                <w:sz w:val="24"/>
                <w:szCs w:val="24"/>
                <w:lang w:val="ru-RU"/>
              </w:rPr>
            </w:pPr>
            <w:r w:rsidRPr="00F71D2B">
              <w:rPr>
                <w:rFonts w:ascii="Times New Roman" w:hAnsi="Times New Roman"/>
                <w:sz w:val="24"/>
                <w:szCs w:val="24"/>
                <w:lang w:val="ru-RU"/>
              </w:rPr>
              <w:t>1</w:t>
            </w:r>
          </w:p>
        </w:tc>
      </w:tr>
      <w:tr w:rsidR="001222B6" w:rsidRPr="00F71D2B" w:rsidTr="00CE30EE">
        <w:trPr>
          <w:cantSplit/>
          <w:trHeight w:val="893"/>
        </w:trPr>
        <w:tc>
          <w:tcPr>
            <w:tcW w:w="9922" w:type="dxa"/>
            <w:gridSpan w:val="4"/>
            <w:vAlign w:val="center"/>
          </w:tcPr>
          <w:p w:rsidR="001222B6" w:rsidRPr="00F71D2B" w:rsidRDefault="001222B6" w:rsidP="00CE30EE">
            <w:pPr>
              <w:pStyle w:val="TableBody"/>
              <w:spacing w:before="0"/>
              <w:rPr>
                <w:rFonts w:ascii="Times New Roman" w:hAnsi="Times New Roman"/>
                <w:sz w:val="24"/>
                <w:szCs w:val="24"/>
                <w:lang w:val="ru-RU"/>
              </w:rPr>
            </w:pPr>
            <w:r w:rsidRPr="00F71D2B">
              <w:rPr>
                <w:rFonts w:ascii="Times New Roman" w:hAnsi="Times New Roman"/>
                <w:sz w:val="24"/>
                <w:szCs w:val="24"/>
                <w:lang w:val="ru-RU"/>
              </w:rPr>
              <w:t>Компрессия сигнала ТВ программы «</w:t>
            </w:r>
            <w:proofErr w:type="spellStart"/>
            <w:r w:rsidRPr="00F71D2B">
              <w:rPr>
                <w:rFonts w:ascii="Times New Roman" w:hAnsi="Times New Roman"/>
                <w:sz w:val="24"/>
                <w:szCs w:val="24"/>
                <w:lang w:val="ru-RU"/>
              </w:rPr>
              <w:t>БелРос</w:t>
            </w:r>
            <w:proofErr w:type="spellEnd"/>
            <w:r w:rsidRPr="00F71D2B">
              <w:rPr>
                <w:rFonts w:ascii="Times New Roman" w:hAnsi="Times New Roman"/>
                <w:sz w:val="24"/>
                <w:szCs w:val="24"/>
                <w:lang w:val="ru-RU"/>
              </w:rPr>
              <w:t xml:space="preserve">» в форматах </w:t>
            </w:r>
            <w:r w:rsidRPr="00F71D2B">
              <w:rPr>
                <w:rFonts w:ascii="Times New Roman" w:hAnsi="Times New Roman"/>
                <w:sz w:val="24"/>
                <w:szCs w:val="24"/>
                <w:lang w:val="en-US"/>
              </w:rPr>
              <w:t>RTMP</w:t>
            </w:r>
            <w:r w:rsidRPr="00F71D2B">
              <w:rPr>
                <w:rFonts w:ascii="Times New Roman" w:hAnsi="Times New Roman"/>
                <w:sz w:val="24"/>
                <w:szCs w:val="24"/>
                <w:lang w:val="ru-RU"/>
              </w:rPr>
              <w:t xml:space="preserve"> и </w:t>
            </w:r>
            <w:r w:rsidRPr="00F71D2B">
              <w:rPr>
                <w:rFonts w:ascii="Times New Roman" w:hAnsi="Times New Roman"/>
                <w:sz w:val="24"/>
                <w:szCs w:val="24"/>
                <w:lang w:val="en-US"/>
              </w:rPr>
              <w:t>HLS</w:t>
            </w:r>
            <w:r w:rsidRPr="00F71D2B">
              <w:rPr>
                <w:rFonts w:ascii="Times New Roman" w:hAnsi="Times New Roman"/>
                <w:sz w:val="24"/>
                <w:szCs w:val="24"/>
                <w:lang w:val="ru-RU"/>
              </w:rPr>
              <w:t xml:space="preserve"> одним потоком: до 384 кбит/с для трансляции на сайте телекомпании Заказчика </w:t>
            </w:r>
            <w:r w:rsidR="005B39EC">
              <w:rPr>
                <w:rStyle w:val="af0"/>
                <w:rFonts w:ascii="Times New Roman" w:hAnsi="Times New Roman"/>
                <w:sz w:val="24"/>
                <w:szCs w:val="24"/>
                <w:lang w:val="en-US"/>
              </w:rPr>
              <w:fldChar w:fldCharType="begin"/>
            </w:r>
            <w:r w:rsidR="005B39EC" w:rsidRPr="00A42B56">
              <w:rPr>
                <w:rStyle w:val="af0"/>
                <w:rFonts w:ascii="Times New Roman" w:hAnsi="Times New Roman"/>
                <w:sz w:val="24"/>
                <w:szCs w:val="24"/>
                <w:lang w:val="ru-RU"/>
              </w:rPr>
              <w:instrText xml:space="preserve"> </w:instrText>
            </w:r>
            <w:r w:rsidR="005B39EC">
              <w:rPr>
                <w:rStyle w:val="af0"/>
                <w:rFonts w:ascii="Times New Roman" w:hAnsi="Times New Roman"/>
                <w:sz w:val="24"/>
                <w:szCs w:val="24"/>
                <w:lang w:val="en-US"/>
              </w:rPr>
              <w:instrText>HYPERLINK</w:instrText>
            </w:r>
            <w:r w:rsidR="005B39EC" w:rsidRPr="00A42B56">
              <w:rPr>
                <w:rStyle w:val="af0"/>
                <w:rFonts w:ascii="Times New Roman" w:hAnsi="Times New Roman"/>
                <w:sz w:val="24"/>
                <w:szCs w:val="24"/>
                <w:lang w:val="ru-RU"/>
              </w:rPr>
              <w:instrText xml:space="preserve"> "</w:instrText>
            </w:r>
            <w:r w:rsidR="005B39EC">
              <w:rPr>
                <w:rStyle w:val="af0"/>
                <w:rFonts w:ascii="Times New Roman" w:hAnsi="Times New Roman"/>
                <w:sz w:val="24"/>
                <w:szCs w:val="24"/>
                <w:lang w:val="en-US"/>
              </w:rPr>
              <w:instrText>http</w:instrText>
            </w:r>
            <w:r w:rsidR="005B39EC" w:rsidRPr="00A42B56">
              <w:rPr>
                <w:rStyle w:val="af0"/>
                <w:rFonts w:ascii="Times New Roman" w:hAnsi="Times New Roman"/>
                <w:sz w:val="24"/>
                <w:szCs w:val="24"/>
                <w:lang w:val="ru-RU"/>
              </w:rPr>
              <w:instrText>://</w:instrText>
            </w:r>
            <w:r w:rsidR="005B39EC">
              <w:rPr>
                <w:rStyle w:val="af0"/>
                <w:rFonts w:ascii="Times New Roman" w:hAnsi="Times New Roman"/>
                <w:sz w:val="24"/>
                <w:szCs w:val="24"/>
                <w:lang w:val="en-US"/>
              </w:rPr>
              <w:instrText>www</w:instrText>
            </w:r>
            <w:r w:rsidR="005B39EC" w:rsidRPr="00A42B56">
              <w:rPr>
                <w:rStyle w:val="af0"/>
                <w:rFonts w:ascii="Times New Roman" w:hAnsi="Times New Roman"/>
                <w:sz w:val="24"/>
                <w:szCs w:val="24"/>
                <w:lang w:val="ru-RU"/>
              </w:rPr>
              <w:instrText>.</w:instrText>
            </w:r>
            <w:r w:rsidR="005B39EC">
              <w:rPr>
                <w:rStyle w:val="af0"/>
                <w:rFonts w:ascii="Times New Roman" w:hAnsi="Times New Roman"/>
                <w:sz w:val="24"/>
                <w:szCs w:val="24"/>
                <w:lang w:val="en-US"/>
              </w:rPr>
              <w:instrText>belros</w:instrText>
            </w:r>
            <w:r w:rsidR="005B39EC" w:rsidRPr="00A42B56">
              <w:rPr>
                <w:rStyle w:val="af0"/>
                <w:rFonts w:ascii="Times New Roman" w:hAnsi="Times New Roman"/>
                <w:sz w:val="24"/>
                <w:szCs w:val="24"/>
                <w:lang w:val="ru-RU"/>
              </w:rPr>
              <w:instrText>.</w:instrText>
            </w:r>
            <w:r w:rsidR="005B39EC">
              <w:rPr>
                <w:rStyle w:val="af0"/>
                <w:rFonts w:ascii="Times New Roman" w:hAnsi="Times New Roman"/>
                <w:sz w:val="24"/>
                <w:szCs w:val="24"/>
                <w:lang w:val="en-US"/>
              </w:rPr>
              <w:instrText>tv</w:instrText>
            </w:r>
            <w:r w:rsidR="005B39EC" w:rsidRPr="00A42B56">
              <w:rPr>
                <w:rStyle w:val="af0"/>
                <w:rFonts w:ascii="Times New Roman" w:hAnsi="Times New Roman"/>
                <w:sz w:val="24"/>
                <w:szCs w:val="24"/>
                <w:lang w:val="ru-RU"/>
              </w:rPr>
              <w:instrText xml:space="preserve">" </w:instrText>
            </w:r>
            <w:r w:rsidR="005B39EC">
              <w:rPr>
                <w:rStyle w:val="af0"/>
                <w:rFonts w:ascii="Times New Roman" w:hAnsi="Times New Roman"/>
                <w:sz w:val="24"/>
                <w:szCs w:val="24"/>
                <w:lang w:val="en-US"/>
              </w:rPr>
              <w:fldChar w:fldCharType="separate"/>
            </w:r>
            <w:r w:rsidRPr="00F71D2B">
              <w:rPr>
                <w:rStyle w:val="af0"/>
                <w:rFonts w:ascii="Times New Roman" w:hAnsi="Times New Roman"/>
                <w:sz w:val="24"/>
                <w:szCs w:val="24"/>
                <w:lang w:val="en-US"/>
              </w:rPr>
              <w:t>www</w:t>
            </w:r>
            <w:r w:rsidRPr="00F71D2B">
              <w:rPr>
                <w:rStyle w:val="af0"/>
                <w:rFonts w:ascii="Times New Roman" w:hAnsi="Times New Roman"/>
                <w:sz w:val="24"/>
                <w:szCs w:val="24"/>
                <w:lang w:val="ru-RU"/>
              </w:rPr>
              <w:t>.</w:t>
            </w:r>
            <w:proofErr w:type="spellStart"/>
            <w:r w:rsidRPr="00F71D2B">
              <w:rPr>
                <w:rStyle w:val="af0"/>
                <w:rFonts w:ascii="Times New Roman" w:hAnsi="Times New Roman"/>
                <w:sz w:val="24"/>
                <w:szCs w:val="24"/>
                <w:lang w:val="en-US"/>
              </w:rPr>
              <w:t>belros</w:t>
            </w:r>
            <w:proofErr w:type="spellEnd"/>
            <w:r w:rsidRPr="00F71D2B">
              <w:rPr>
                <w:rStyle w:val="af0"/>
                <w:rFonts w:ascii="Times New Roman" w:hAnsi="Times New Roman"/>
                <w:sz w:val="24"/>
                <w:szCs w:val="24"/>
                <w:lang w:val="ru-RU"/>
              </w:rPr>
              <w:t>.</w:t>
            </w:r>
            <w:r w:rsidRPr="00F71D2B">
              <w:rPr>
                <w:rStyle w:val="af0"/>
                <w:rFonts w:ascii="Times New Roman" w:hAnsi="Times New Roman"/>
                <w:sz w:val="24"/>
                <w:szCs w:val="24"/>
                <w:lang w:val="en-US"/>
              </w:rPr>
              <w:t>tv</w:t>
            </w:r>
            <w:r w:rsidR="005B39EC">
              <w:rPr>
                <w:rStyle w:val="af0"/>
                <w:rFonts w:ascii="Times New Roman" w:hAnsi="Times New Roman"/>
                <w:sz w:val="24"/>
                <w:szCs w:val="24"/>
                <w:lang w:val="en-US"/>
              </w:rPr>
              <w:fldChar w:fldCharType="end"/>
            </w:r>
            <w:r w:rsidRPr="00F71D2B">
              <w:rPr>
                <w:rFonts w:ascii="Times New Roman" w:hAnsi="Times New Roman"/>
                <w:sz w:val="24"/>
                <w:szCs w:val="24"/>
                <w:lang w:val="ru-RU"/>
              </w:rPr>
              <w:t xml:space="preserve">. Использование мощности системы Вещательных серверов. </w:t>
            </w:r>
          </w:p>
        </w:tc>
      </w:tr>
    </w:tbl>
    <w:p w:rsidR="001222B6" w:rsidRPr="00F71D2B" w:rsidRDefault="001222B6" w:rsidP="001222B6">
      <w:pPr>
        <w:tabs>
          <w:tab w:val="left" w:pos="567"/>
          <w:tab w:val="left" w:pos="5387"/>
        </w:tabs>
        <w:snapToGrid w:val="0"/>
        <w:jc w:val="right"/>
      </w:pPr>
    </w:p>
    <w:p w:rsidR="001222B6" w:rsidRPr="00F71D2B" w:rsidRDefault="001222B6" w:rsidP="001222B6">
      <w:pPr>
        <w:tabs>
          <w:tab w:val="num" w:pos="0"/>
          <w:tab w:val="left" w:pos="700"/>
        </w:tabs>
        <w:ind w:firstLine="709"/>
        <w:jc w:val="both"/>
      </w:pPr>
      <w:bookmarkStart w:id="63" w:name="OLE_LINK125"/>
      <w:bookmarkStart w:id="64" w:name="OLE_LINK126"/>
      <w:bookmarkStart w:id="65" w:name="OLE_LINK127"/>
      <w:r w:rsidRPr="00F71D2B">
        <w:rPr>
          <w:b/>
          <w:bCs/>
        </w:rPr>
        <w:t>Срок оказания услуг:</w:t>
      </w:r>
      <w:r>
        <w:t xml:space="preserve"> ______________________</w:t>
      </w:r>
      <w:r w:rsidRPr="00F71D2B">
        <w:t>.</w:t>
      </w:r>
    </w:p>
    <w:bookmarkEnd w:id="63"/>
    <w:bookmarkEnd w:id="64"/>
    <w:bookmarkEnd w:id="65"/>
    <w:p w:rsidR="001222B6" w:rsidRPr="00F71D2B" w:rsidRDefault="001222B6" w:rsidP="001222B6">
      <w:pPr>
        <w:ind w:firstLine="709"/>
        <w:rPr>
          <w:b/>
        </w:rPr>
      </w:pPr>
    </w:p>
    <w:p w:rsidR="001222B6" w:rsidRDefault="001222B6" w:rsidP="001222B6">
      <w:pPr>
        <w:pStyle w:val="2"/>
        <w:keepNext w:val="0"/>
        <w:numPr>
          <w:ilvl w:val="0"/>
          <w:numId w:val="0"/>
        </w:numPr>
        <w:tabs>
          <w:tab w:val="num" w:pos="900"/>
          <w:tab w:val="num" w:pos="2016"/>
        </w:tabs>
        <w:snapToGrid w:val="0"/>
        <w:spacing w:before="0" w:after="0"/>
        <w:rPr>
          <w:b w:val="0"/>
          <w:sz w:val="24"/>
        </w:rPr>
      </w:pPr>
      <w:r w:rsidRPr="00681E58">
        <w:rPr>
          <w:b w:val="0"/>
          <w:bCs/>
          <w:sz w:val="24"/>
        </w:rPr>
        <w:t>Стоимость услуг по настоящему Договору составляет</w:t>
      </w:r>
      <w:r>
        <w:rPr>
          <w:sz w:val="24"/>
        </w:rPr>
        <w:t xml:space="preserve"> ________</w:t>
      </w:r>
      <w:r w:rsidRPr="00681E58">
        <w:rPr>
          <w:b w:val="0"/>
          <w:sz w:val="24"/>
        </w:rPr>
        <w:t xml:space="preserve">, в </w:t>
      </w:r>
      <w:proofErr w:type="spellStart"/>
      <w:r w:rsidRPr="00681E58">
        <w:rPr>
          <w:b w:val="0"/>
          <w:sz w:val="24"/>
        </w:rPr>
        <w:t>т.ч</w:t>
      </w:r>
      <w:proofErr w:type="spellEnd"/>
      <w:r w:rsidRPr="00681E58">
        <w:rPr>
          <w:b w:val="0"/>
          <w:sz w:val="24"/>
        </w:rPr>
        <w:t>. НДС</w:t>
      </w:r>
      <w:r>
        <w:rPr>
          <w:sz w:val="24"/>
        </w:rPr>
        <w:t xml:space="preserve"> _______</w:t>
      </w:r>
      <w:proofErr w:type="gramStart"/>
      <w:r>
        <w:rPr>
          <w:sz w:val="24"/>
        </w:rPr>
        <w:t xml:space="preserve">_ </w:t>
      </w:r>
      <w:r w:rsidRPr="00681E58">
        <w:rPr>
          <w:b w:val="0"/>
          <w:sz w:val="24"/>
        </w:rPr>
        <w:t>.</w:t>
      </w:r>
      <w:proofErr w:type="gramEnd"/>
    </w:p>
    <w:p w:rsidR="001222B6" w:rsidRPr="0011597C" w:rsidRDefault="001222B6" w:rsidP="001222B6">
      <w:pPr>
        <w:rPr>
          <w:lang w:eastAsia="en-US"/>
        </w:rPr>
      </w:pPr>
    </w:p>
    <w:p w:rsidR="001222B6" w:rsidRPr="00681E58" w:rsidRDefault="001222B6" w:rsidP="001222B6">
      <w:pPr>
        <w:jc w:val="both"/>
      </w:pPr>
      <w:r w:rsidRPr="00681E58">
        <w:t>Цена Договора является твердой и определяется на весь срок исполнения Договора.</w:t>
      </w:r>
    </w:p>
    <w:p w:rsidR="001222B6" w:rsidRPr="00F71D2B" w:rsidRDefault="001222B6" w:rsidP="001222B6">
      <w:pPr>
        <w:ind w:left="737"/>
        <w:rPr>
          <w:b/>
        </w:rPr>
      </w:pPr>
    </w:p>
    <w:p w:rsidR="001222B6" w:rsidRPr="00F71D2B" w:rsidRDefault="001222B6" w:rsidP="001222B6">
      <w:pPr>
        <w:ind w:left="737"/>
        <w:rPr>
          <w:b/>
        </w:rPr>
      </w:pPr>
    </w:p>
    <w:p w:rsidR="001222B6" w:rsidRPr="00F71D2B" w:rsidRDefault="001222B6" w:rsidP="001222B6">
      <w:pPr>
        <w:ind w:left="737"/>
        <w:rPr>
          <w:b/>
        </w:rPr>
      </w:pPr>
    </w:p>
    <w:p w:rsidR="001222B6" w:rsidRPr="00F71D2B" w:rsidRDefault="001222B6" w:rsidP="001222B6">
      <w:pPr>
        <w:ind w:left="737"/>
        <w:rPr>
          <w:b/>
        </w:rPr>
      </w:pPr>
    </w:p>
    <w:p w:rsidR="001222B6" w:rsidRPr="00F71D2B" w:rsidRDefault="001222B6" w:rsidP="001222B6">
      <w:pPr>
        <w:ind w:left="737"/>
        <w:rPr>
          <w:b/>
        </w:rPr>
      </w:pPr>
    </w:p>
    <w:p w:rsidR="001222B6" w:rsidRPr="00F71D2B" w:rsidRDefault="001222B6" w:rsidP="001222B6">
      <w:pPr>
        <w:ind w:left="737"/>
        <w:rPr>
          <w:b/>
        </w:rPr>
      </w:pPr>
    </w:p>
    <w:tbl>
      <w:tblPr>
        <w:tblW w:w="10173" w:type="dxa"/>
        <w:tblInd w:w="392" w:type="dxa"/>
        <w:tblLayout w:type="fixed"/>
        <w:tblLook w:val="01E0" w:firstRow="1" w:lastRow="1" w:firstColumn="1" w:lastColumn="1" w:noHBand="0" w:noVBand="0"/>
      </w:tblPr>
      <w:tblGrid>
        <w:gridCol w:w="5240"/>
        <w:gridCol w:w="4933"/>
      </w:tblGrid>
      <w:tr w:rsidR="001222B6" w:rsidRPr="00F71D2B" w:rsidTr="00CE30EE">
        <w:trPr>
          <w:cantSplit/>
        </w:trPr>
        <w:tc>
          <w:tcPr>
            <w:tcW w:w="5240" w:type="dxa"/>
          </w:tcPr>
          <w:p w:rsidR="001222B6" w:rsidRPr="00F71D2B" w:rsidRDefault="001222B6" w:rsidP="00CE30EE">
            <w:pPr>
              <w:pStyle w:val="21"/>
              <w:spacing w:after="60"/>
              <w:jc w:val="left"/>
              <w:rPr>
                <w:b/>
              </w:rPr>
            </w:pPr>
            <w:r w:rsidRPr="00F71D2B">
              <w:rPr>
                <w:b/>
                <w:iCs/>
              </w:rPr>
              <w:t>Заказчик</w:t>
            </w:r>
          </w:p>
          <w:p w:rsidR="001222B6" w:rsidRPr="00F71D2B" w:rsidRDefault="001222B6" w:rsidP="00CE30EE">
            <w:pPr>
              <w:pStyle w:val="21"/>
              <w:spacing w:after="60"/>
              <w:jc w:val="left"/>
              <w:rPr>
                <w:b/>
                <w:iCs/>
              </w:rPr>
            </w:pPr>
            <w:r w:rsidRPr="00F71D2B">
              <w:rPr>
                <w:b/>
              </w:rPr>
              <w:t>Председатель ГУ «ТРО Союза»</w:t>
            </w:r>
          </w:p>
          <w:p w:rsidR="001222B6" w:rsidRPr="00F71D2B" w:rsidRDefault="001222B6" w:rsidP="00CE30EE">
            <w:pPr>
              <w:pStyle w:val="21"/>
              <w:spacing w:after="60"/>
              <w:ind w:left="284"/>
              <w:rPr>
                <w:b/>
              </w:rPr>
            </w:pPr>
          </w:p>
          <w:p w:rsidR="001222B6" w:rsidRPr="00F71D2B" w:rsidRDefault="001222B6" w:rsidP="00CE30EE">
            <w:pPr>
              <w:pStyle w:val="21"/>
              <w:spacing w:after="60"/>
              <w:ind w:left="284"/>
              <w:rPr>
                <w:b/>
              </w:rPr>
            </w:pPr>
          </w:p>
          <w:p w:rsidR="001222B6" w:rsidRPr="00F71D2B" w:rsidRDefault="001222B6" w:rsidP="00CE30EE">
            <w:pPr>
              <w:pStyle w:val="21"/>
              <w:spacing w:after="60"/>
              <w:jc w:val="left"/>
              <w:rPr>
                <w:b/>
              </w:rPr>
            </w:pPr>
            <w:r w:rsidRPr="00F71D2B">
              <w:rPr>
                <w:b/>
              </w:rPr>
              <w:t>_____________________Ефимович Н.А.</w:t>
            </w:r>
          </w:p>
        </w:tc>
        <w:tc>
          <w:tcPr>
            <w:tcW w:w="4933" w:type="dxa"/>
          </w:tcPr>
          <w:p w:rsidR="001222B6" w:rsidRPr="00F71D2B" w:rsidRDefault="001222B6" w:rsidP="00CE30EE">
            <w:pPr>
              <w:pStyle w:val="21"/>
              <w:spacing w:after="60"/>
              <w:jc w:val="left"/>
              <w:rPr>
                <w:b/>
              </w:rPr>
            </w:pPr>
            <w:r w:rsidRPr="00F71D2B">
              <w:rPr>
                <w:b/>
              </w:rPr>
              <w:t>Исполнитель</w:t>
            </w:r>
            <w:r w:rsidRPr="00F71D2B">
              <w:rPr>
                <w:b/>
              </w:rPr>
              <w:br/>
            </w:r>
          </w:p>
          <w:p w:rsidR="001222B6" w:rsidRPr="00F71D2B" w:rsidRDefault="001222B6" w:rsidP="00CE30EE">
            <w:pPr>
              <w:pStyle w:val="21"/>
              <w:spacing w:after="60"/>
              <w:jc w:val="left"/>
              <w:rPr>
                <w:b/>
              </w:rPr>
            </w:pPr>
          </w:p>
          <w:p w:rsidR="001222B6" w:rsidRPr="00F71D2B" w:rsidRDefault="001222B6" w:rsidP="00CE30EE">
            <w:pPr>
              <w:pStyle w:val="21"/>
              <w:spacing w:after="60"/>
              <w:jc w:val="left"/>
              <w:rPr>
                <w:b/>
              </w:rPr>
            </w:pPr>
          </w:p>
          <w:p w:rsidR="001222B6" w:rsidRPr="00F71D2B" w:rsidRDefault="001222B6" w:rsidP="00CE30EE">
            <w:pPr>
              <w:pStyle w:val="21"/>
              <w:spacing w:after="60"/>
              <w:jc w:val="left"/>
              <w:rPr>
                <w:b/>
              </w:rPr>
            </w:pPr>
            <w:r w:rsidRPr="00F71D2B">
              <w:rPr>
                <w:b/>
              </w:rPr>
              <w:t>____________________________</w:t>
            </w:r>
          </w:p>
        </w:tc>
      </w:tr>
    </w:tbl>
    <w:p w:rsidR="00DA52EE" w:rsidRPr="0065743A" w:rsidRDefault="00DA52EE" w:rsidP="00DA52EE">
      <w:pPr>
        <w:widowControl w:val="0"/>
        <w:shd w:val="clear" w:color="auto" w:fill="FFFFFF"/>
        <w:tabs>
          <w:tab w:val="left" w:pos="0"/>
        </w:tabs>
        <w:autoSpaceDE w:val="0"/>
        <w:autoSpaceDN w:val="0"/>
        <w:adjustRightInd w:val="0"/>
        <w:jc w:val="both"/>
        <w:rPr>
          <w:color w:val="000000" w:themeColor="text1"/>
        </w:rPr>
      </w:pPr>
    </w:p>
    <w:p w:rsidR="00DA52EE" w:rsidRPr="006E65A4" w:rsidRDefault="00DA52EE" w:rsidP="000F76F1">
      <w:pPr>
        <w:tabs>
          <w:tab w:val="left" w:pos="6360"/>
          <w:tab w:val="left" w:pos="8515"/>
        </w:tabs>
        <w:autoSpaceDE w:val="0"/>
        <w:autoSpaceDN w:val="0"/>
        <w:adjustRightInd w:val="0"/>
        <w:rPr>
          <w:b/>
          <w:bCs/>
        </w:rPr>
      </w:pPr>
    </w:p>
    <w:p w:rsidR="007C7B14" w:rsidRPr="009654D0" w:rsidRDefault="007C7B14" w:rsidP="007C7B1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9654D0" w:rsidSect="001C561B">
      <w:headerReference w:type="default" r:id="rId12"/>
      <w:footerReference w:type="default" r:id="rId13"/>
      <w:type w:val="continuous"/>
      <w:pgSz w:w="11909" w:h="16838"/>
      <w:pgMar w:top="851" w:right="42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9EC" w:rsidRDefault="005B39EC">
      <w:r>
        <w:separator/>
      </w:r>
    </w:p>
  </w:endnote>
  <w:endnote w:type="continuationSeparator" w:id="0">
    <w:p w:rsidR="005B39EC" w:rsidRDefault="005B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Stone Sans Medium/SemiBold">
    <w:altName w:val="Times New Roman"/>
    <w:panose1 w:val="020B0604020202020204"/>
    <w:charset w:val="00"/>
    <w:family w:val="roman"/>
    <w:pitch w:val="variable"/>
    <w:sig w:usb0="00000003" w:usb1="00000000" w:usb2="00000000" w:usb3="00000000" w:csb0="00000001" w:csb1="00000000"/>
  </w:font>
  <w:font w:name="NTTimes/Cyrillic">
    <w:altName w:val="Times New Roman"/>
    <w:panose1 w:val="020B0604020202020204"/>
    <w:charset w:val="00"/>
    <w:family w:val="auto"/>
    <w:notTrueType/>
    <w:pitch w:val="default"/>
    <w:sig w:usb0="00000003" w:usb1="00000000" w:usb2="00000000" w:usb3="00000000" w:csb0="00000001" w:csb1="00000000"/>
  </w:font>
  <w:font w:name="Pragmatica">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01" w:rsidRDefault="0038310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01" w:rsidRDefault="0038310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9EC" w:rsidRDefault="005B39EC">
      <w:r>
        <w:separator/>
      </w:r>
    </w:p>
  </w:footnote>
  <w:footnote w:type="continuationSeparator" w:id="0">
    <w:p w:rsidR="005B39EC" w:rsidRDefault="005B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01" w:rsidRDefault="00383101">
    <w:pPr>
      <w:pStyle w:val="ab"/>
      <w:framePr w:wrap="around" w:vAnchor="text" w:hAnchor="margin" w:xAlign="right" w:y="1"/>
      <w:rPr>
        <w:rStyle w:val="ad"/>
        <w:color w:val="FFFFFF"/>
      </w:rPr>
    </w:pPr>
    <w:r>
      <w:rPr>
        <w:rStyle w:val="ad"/>
      </w:rPr>
      <w:fldChar w:fldCharType="begin"/>
    </w:r>
    <w:r>
      <w:rPr>
        <w:rStyle w:val="ad"/>
      </w:rPr>
      <w:instrText xml:space="preserve"> PAGE </w:instrText>
    </w:r>
    <w:r>
      <w:rPr>
        <w:rStyle w:val="ad"/>
      </w:rPr>
      <w:fldChar w:fldCharType="separate"/>
    </w:r>
    <w:r>
      <w:rPr>
        <w:rStyle w:val="ad"/>
        <w:noProof/>
      </w:rPr>
      <w:t>5</w:t>
    </w:r>
    <w:r>
      <w:rPr>
        <w:rStyle w:val="ad"/>
      </w:rPr>
      <w:fldChar w:fldCharType="end"/>
    </w:r>
  </w:p>
  <w:p w:rsidR="00383101" w:rsidRPr="00DA39C5" w:rsidRDefault="00383101">
    <w:pPr>
      <w:pStyle w:val="ab"/>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01" w:rsidRDefault="00383101" w:rsidP="004E11C7">
    <w:pPr>
      <w:pStyle w:val="ab"/>
      <w:framePr w:wrap="around" w:vAnchor="text" w:hAnchor="page" w:x="10873" w:y="145"/>
      <w:rPr>
        <w:rStyle w:val="ad"/>
        <w:color w:val="FFFFFF"/>
      </w:rPr>
    </w:pPr>
    <w:r>
      <w:rPr>
        <w:rStyle w:val="ad"/>
      </w:rPr>
      <w:fldChar w:fldCharType="begin"/>
    </w:r>
    <w:r>
      <w:rPr>
        <w:rStyle w:val="ad"/>
      </w:rPr>
      <w:instrText xml:space="preserve"> PAGE </w:instrText>
    </w:r>
    <w:r>
      <w:rPr>
        <w:rStyle w:val="ad"/>
      </w:rPr>
      <w:fldChar w:fldCharType="separate"/>
    </w:r>
    <w:r>
      <w:rPr>
        <w:rStyle w:val="ad"/>
        <w:noProof/>
      </w:rPr>
      <w:t>43</w:t>
    </w:r>
    <w:r>
      <w:rPr>
        <w:rStyle w:val="ad"/>
      </w:rPr>
      <w:fldChar w:fldCharType="end"/>
    </w:r>
  </w:p>
  <w:p w:rsidR="00383101" w:rsidRDefault="00383101">
    <w:pPr>
      <w:pStyle w:val="ab"/>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5A31A0"/>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A51562"/>
    <w:multiLevelType w:val="multilevel"/>
    <w:tmpl w:val="309AD4C4"/>
    <w:lvl w:ilvl="0">
      <w:start w:val="1"/>
      <w:numFmt w:val="decimal"/>
      <w:lvlText w:val="%1."/>
      <w:lvlJc w:val="left"/>
      <w:pPr>
        <w:tabs>
          <w:tab w:val="num" w:pos="495"/>
        </w:tabs>
        <w:ind w:left="495" w:hanging="495"/>
      </w:pPr>
      <w:rPr>
        <w:rFonts w:ascii="Times New Roman" w:eastAsiaTheme="minorHAnsi" w:hAnsi="Times New Roman" w:cs="Times New Roman"/>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CB2D77"/>
    <w:multiLevelType w:val="multilevel"/>
    <w:tmpl w:val="F93ACC00"/>
    <w:lvl w:ilvl="0">
      <w:start w:val="4"/>
      <w:numFmt w:val="decimal"/>
      <w:lvlText w:val="%1."/>
      <w:lvlJc w:val="left"/>
      <w:pPr>
        <w:ind w:left="502" w:hanging="360"/>
      </w:pPr>
      <w:rPr>
        <w:rFonts w:hint="default"/>
      </w:rPr>
    </w:lvl>
    <w:lvl w:ilvl="1">
      <w:start w:val="1"/>
      <w:numFmt w:val="decimal"/>
      <w:pStyle w:val="a"/>
      <w:lvlText w:val="%1.%2."/>
      <w:lvlJc w:val="left"/>
      <w:pPr>
        <w:ind w:left="927" w:hanging="360"/>
      </w:pPr>
      <w:rPr>
        <w:rFonts w:hint="default"/>
      </w:rPr>
    </w:lvl>
    <w:lvl w:ilvl="2">
      <w:start w:val="1"/>
      <w:numFmt w:val="decimal"/>
      <w:pStyle w:val="a0"/>
      <w:lvlText w:val="%1.%2.%3."/>
      <w:lvlJc w:val="left"/>
      <w:pPr>
        <w:ind w:left="369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4" w15:restartNumberingAfterBreak="0">
    <w:nsid w:val="0B2D6B95"/>
    <w:multiLevelType w:val="multilevel"/>
    <w:tmpl w:val="0BEE05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CE0AFE"/>
    <w:multiLevelType w:val="hybridMultilevel"/>
    <w:tmpl w:val="7F9E5C90"/>
    <w:lvl w:ilvl="0" w:tplc="2B304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233836"/>
    <w:multiLevelType w:val="hybridMultilevel"/>
    <w:tmpl w:val="5E92A5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D8536D"/>
    <w:multiLevelType w:val="hybridMultilevel"/>
    <w:tmpl w:val="D7BCD4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D127320"/>
    <w:multiLevelType w:val="hybridMultilevel"/>
    <w:tmpl w:val="F3DE179C"/>
    <w:lvl w:ilvl="0" w:tplc="FFFFFFFF">
      <w:start w:val="1"/>
      <w:numFmt w:val="lowerLetter"/>
      <w:lvlText w:val="%1."/>
      <w:lvlJc w:val="left"/>
      <w:pPr>
        <w:tabs>
          <w:tab w:val="num" w:pos="720"/>
        </w:tabs>
        <w:ind w:left="720" w:hanging="360"/>
      </w:pPr>
    </w:lvl>
    <w:lvl w:ilvl="1" w:tplc="FFFFFFFF">
      <w:start w:val="2"/>
      <w:numFmt w:val="bullet"/>
      <w:lvlText w:val="-"/>
      <w:lvlJc w:val="left"/>
      <w:pPr>
        <w:tabs>
          <w:tab w:val="num" w:pos="2016"/>
        </w:tabs>
        <w:ind w:left="2016" w:hanging="936"/>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C71358"/>
    <w:multiLevelType w:val="multilevel"/>
    <w:tmpl w:val="99D2A1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E84CCA"/>
    <w:multiLevelType w:val="multilevel"/>
    <w:tmpl w:val="6DE20698"/>
    <w:lvl w:ilvl="0">
      <w:start w:val="3"/>
      <w:numFmt w:val="decimal"/>
      <w:lvlText w:val="%1."/>
      <w:lvlJc w:val="left"/>
      <w:pPr>
        <w:tabs>
          <w:tab w:val="num" w:pos="675"/>
        </w:tabs>
        <w:ind w:left="675" w:hanging="495"/>
      </w:pPr>
      <w:rPr>
        <w:rFonts w:hint="default"/>
      </w:rPr>
    </w:lvl>
    <w:lvl w:ilvl="1">
      <w:start w:val="3"/>
      <w:numFmt w:val="decimal"/>
      <w:lvlText w:val="%1.%2."/>
      <w:lvlJc w:val="left"/>
      <w:pPr>
        <w:tabs>
          <w:tab w:val="num" w:pos="675"/>
        </w:tabs>
        <w:ind w:left="675" w:hanging="495"/>
      </w:pPr>
      <w:rPr>
        <w:rFonts w:hint="default"/>
      </w:rPr>
    </w:lvl>
    <w:lvl w:ilvl="2">
      <w:start w:val="7"/>
      <w:numFmt w:val="decimal"/>
      <w:lvlText w:val="%1.%2.%3."/>
      <w:lvlJc w:val="left"/>
      <w:pPr>
        <w:tabs>
          <w:tab w:val="num" w:pos="900"/>
        </w:tabs>
        <w:ind w:left="90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12" w15:restartNumberingAfterBreak="0">
    <w:nsid w:val="394A1562"/>
    <w:multiLevelType w:val="multilevel"/>
    <w:tmpl w:val="1B3055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737D6B"/>
    <w:multiLevelType w:val="multilevel"/>
    <w:tmpl w:val="909C5D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63F7C"/>
    <w:multiLevelType w:val="hybridMultilevel"/>
    <w:tmpl w:val="753AA95E"/>
    <w:lvl w:ilvl="0" w:tplc="7DC21E62">
      <w:numFmt w:val="bullet"/>
      <w:lvlText w:val="-"/>
      <w:lvlJc w:val="left"/>
      <w:pPr>
        <w:tabs>
          <w:tab w:val="num" w:pos="1287"/>
        </w:tabs>
        <w:ind w:left="1287"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431F3EE7"/>
    <w:multiLevelType w:val="hybridMultilevel"/>
    <w:tmpl w:val="E4A651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60279AD"/>
    <w:multiLevelType w:val="hybridMultilevel"/>
    <w:tmpl w:val="5B2C35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B83417"/>
    <w:multiLevelType w:val="multilevel"/>
    <w:tmpl w:val="F5344D3E"/>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E3E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94376B"/>
    <w:multiLevelType w:val="hybridMultilevel"/>
    <w:tmpl w:val="804414B4"/>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11060"/>
    <w:multiLevelType w:val="multilevel"/>
    <w:tmpl w:val="BE2AF694"/>
    <w:lvl w:ilvl="0">
      <w:start w:val="6"/>
      <w:numFmt w:val="decimal"/>
      <w:lvlText w:val="%1."/>
      <w:lvlJc w:val="left"/>
      <w:pPr>
        <w:tabs>
          <w:tab w:val="num" w:pos="1920"/>
        </w:tabs>
        <w:ind w:left="1920" w:hanging="360"/>
      </w:pPr>
      <w:rPr>
        <w:rFonts w:cs="Times New Roman" w:hint="default"/>
      </w:rPr>
    </w:lvl>
    <w:lvl w:ilvl="1">
      <w:start w:val="1"/>
      <w:numFmt w:val="decimal"/>
      <w:lvlText w:val="%1.%2."/>
      <w:lvlJc w:val="left"/>
      <w:pPr>
        <w:tabs>
          <w:tab w:val="num" w:pos="2063"/>
        </w:tabs>
        <w:ind w:left="2063" w:hanging="360"/>
      </w:pPr>
      <w:rPr>
        <w:rFonts w:cs="Times New Roman" w:hint="default"/>
        <w:b/>
      </w:rPr>
    </w:lvl>
    <w:lvl w:ilvl="2">
      <w:start w:val="1"/>
      <w:numFmt w:val="decimal"/>
      <w:lvlText w:val="%1.%2.%3."/>
      <w:lvlJc w:val="left"/>
      <w:pPr>
        <w:tabs>
          <w:tab w:val="num" w:pos="2139"/>
        </w:tabs>
        <w:ind w:left="2139" w:hanging="720"/>
      </w:pPr>
      <w:rPr>
        <w:rFonts w:cs="Times New Roman" w:hint="default"/>
      </w:rPr>
    </w:lvl>
    <w:lvl w:ilvl="3">
      <w:start w:val="1"/>
      <w:numFmt w:val="decimal"/>
      <w:lvlText w:val="%1.%2.%3.%4."/>
      <w:lvlJc w:val="left"/>
      <w:pPr>
        <w:tabs>
          <w:tab w:val="num" w:pos="2139"/>
        </w:tabs>
        <w:ind w:left="2139" w:hanging="720"/>
      </w:pPr>
      <w:rPr>
        <w:rFonts w:cs="Times New Roman" w:hint="default"/>
      </w:rPr>
    </w:lvl>
    <w:lvl w:ilvl="4">
      <w:start w:val="1"/>
      <w:numFmt w:val="decimal"/>
      <w:lvlText w:val="%1.%2.%3.%4.%5."/>
      <w:lvlJc w:val="left"/>
      <w:pPr>
        <w:tabs>
          <w:tab w:val="num" w:pos="2499"/>
        </w:tabs>
        <w:ind w:left="2499" w:hanging="1080"/>
      </w:pPr>
      <w:rPr>
        <w:rFonts w:cs="Times New Roman" w:hint="default"/>
      </w:rPr>
    </w:lvl>
    <w:lvl w:ilvl="5">
      <w:start w:val="1"/>
      <w:numFmt w:val="decimal"/>
      <w:lvlText w:val="%1.%2.%3.%4.%5.%6."/>
      <w:lvlJc w:val="left"/>
      <w:pPr>
        <w:tabs>
          <w:tab w:val="num" w:pos="2499"/>
        </w:tabs>
        <w:ind w:left="2499" w:hanging="1080"/>
      </w:pPr>
      <w:rPr>
        <w:rFonts w:cs="Times New Roman" w:hint="default"/>
      </w:rPr>
    </w:lvl>
    <w:lvl w:ilvl="6">
      <w:start w:val="1"/>
      <w:numFmt w:val="decimal"/>
      <w:lvlText w:val="%1.%2.%3.%4.%5.%6.%7."/>
      <w:lvlJc w:val="left"/>
      <w:pPr>
        <w:tabs>
          <w:tab w:val="num" w:pos="2859"/>
        </w:tabs>
        <w:ind w:left="2859" w:hanging="1440"/>
      </w:pPr>
      <w:rPr>
        <w:rFonts w:cs="Times New Roman" w:hint="default"/>
      </w:rPr>
    </w:lvl>
    <w:lvl w:ilvl="7">
      <w:start w:val="1"/>
      <w:numFmt w:val="decimal"/>
      <w:lvlText w:val="%1.%2.%3.%4.%5.%6.%7.%8."/>
      <w:lvlJc w:val="left"/>
      <w:pPr>
        <w:tabs>
          <w:tab w:val="num" w:pos="2859"/>
        </w:tabs>
        <w:ind w:left="2859" w:hanging="1440"/>
      </w:pPr>
      <w:rPr>
        <w:rFonts w:cs="Times New Roman" w:hint="default"/>
      </w:rPr>
    </w:lvl>
    <w:lvl w:ilvl="8">
      <w:start w:val="1"/>
      <w:numFmt w:val="decimal"/>
      <w:lvlText w:val="%1.%2.%3.%4.%5.%6.%7.%8.%9."/>
      <w:lvlJc w:val="left"/>
      <w:pPr>
        <w:tabs>
          <w:tab w:val="num" w:pos="3219"/>
        </w:tabs>
        <w:ind w:left="3219" w:hanging="1800"/>
      </w:pPr>
      <w:rPr>
        <w:rFonts w:cs="Times New Roman" w:hint="default"/>
      </w:rPr>
    </w:lvl>
  </w:abstractNum>
  <w:abstractNum w:abstractNumId="25" w15:restartNumberingAfterBreak="0">
    <w:nsid w:val="52ED1F75"/>
    <w:multiLevelType w:val="multilevel"/>
    <w:tmpl w:val="083C4D5E"/>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4C6794F"/>
    <w:multiLevelType w:val="multilevel"/>
    <w:tmpl w:val="25741D2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19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709E2C5F"/>
    <w:multiLevelType w:val="multilevel"/>
    <w:tmpl w:val="2E3875EE"/>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15:restartNumberingAfterBreak="0">
    <w:nsid w:val="719118D2"/>
    <w:multiLevelType w:val="hybridMultilevel"/>
    <w:tmpl w:val="D49CE8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3C8"/>
    <w:multiLevelType w:val="hybridMultilevel"/>
    <w:tmpl w:val="952636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237B56"/>
    <w:multiLevelType w:val="multilevel"/>
    <w:tmpl w:val="693A5ACE"/>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77890F69"/>
    <w:multiLevelType w:val="multilevel"/>
    <w:tmpl w:val="DBA4CBB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6" w15:restartNumberingAfterBreak="0">
    <w:nsid w:val="7BE42BFD"/>
    <w:multiLevelType w:val="singleLevel"/>
    <w:tmpl w:val="9CA4DE6C"/>
    <w:lvl w:ilvl="0">
      <w:start w:val="1"/>
      <w:numFmt w:val="decimal"/>
      <w:lvlText w:val="%1. "/>
      <w:legacy w:legacy="1" w:legacySpace="0" w:legacyIndent="283"/>
      <w:lvlJc w:val="left"/>
      <w:pPr>
        <w:ind w:left="643" w:hanging="283"/>
      </w:pPr>
      <w:rPr>
        <w:rFonts w:ascii="Times New Roman" w:hAnsi="Times New Roman" w:hint="default"/>
        <w:b/>
        <w:i w:val="0"/>
        <w:sz w:val="24"/>
        <w:u w:val="none"/>
      </w:rPr>
    </w:lvl>
  </w:abstractNum>
  <w:abstractNum w:abstractNumId="37" w15:restartNumberingAfterBreak="0">
    <w:nsid w:val="7FEA1181"/>
    <w:multiLevelType w:val="hybridMultilevel"/>
    <w:tmpl w:val="804414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35"/>
  </w:num>
  <w:num w:numId="3">
    <w:abstractNumId w:val="15"/>
  </w:num>
  <w:num w:numId="4">
    <w:abstractNumId w:val="8"/>
  </w:num>
  <w:num w:numId="5">
    <w:abstractNumId w:val="19"/>
  </w:num>
  <w:num w:numId="6">
    <w:abstractNumId w:val="22"/>
    <w:lvlOverride w:ilvl="0">
      <w:lvl w:ilvl="0">
        <w:numFmt w:val="decimal"/>
        <w:lvlText w:val="%1."/>
        <w:lvlJc w:val="left"/>
      </w:lvl>
    </w:lvlOverride>
  </w:num>
  <w:num w:numId="7">
    <w:abstractNumId w:val="29"/>
  </w:num>
  <w:num w:numId="8">
    <w:abstractNumId w:val="36"/>
  </w:num>
  <w:num w:numId="9">
    <w:abstractNumId w:val="4"/>
  </w:num>
  <w:num w:numId="10">
    <w:abstractNumId w:val="13"/>
  </w:num>
  <w:num w:numId="11">
    <w:abstractNumId w:val="26"/>
  </w:num>
  <w:num w:numId="12">
    <w:abstractNumId w:val="18"/>
  </w:num>
  <w:num w:numId="13">
    <w:abstractNumId w:val="24"/>
  </w:num>
  <w:num w:numId="14">
    <w:abstractNumId w:val="12"/>
  </w:num>
  <w:num w:numId="15">
    <w:abstractNumId w:val="25"/>
  </w:num>
  <w:num w:numId="16">
    <w:abstractNumId w:val="5"/>
  </w:num>
  <w:num w:numId="17">
    <w:abstractNumId w:val="33"/>
  </w:num>
  <w:num w:numId="18">
    <w:abstractNumId w:val="2"/>
  </w:num>
  <w:num w:numId="19">
    <w:abstractNumId w:val="7"/>
  </w:num>
  <w:num w:numId="20">
    <w:abstractNumId w:val="34"/>
  </w:num>
  <w:num w:numId="21">
    <w:abstractNumId w:val="10"/>
  </w:num>
  <w:num w:numId="22">
    <w:abstractNumId w:val="3"/>
  </w:num>
  <w:num w:numId="23">
    <w:abstractNumId w:val="1"/>
  </w:num>
  <w:num w:numId="24">
    <w:abstractNumId w:val="9"/>
  </w:num>
  <w:num w:numId="25">
    <w:abstractNumId w:val="14"/>
  </w:num>
  <w:num w:numId="26">
    <w:abstractNumId w:val="27"/>
  </w:num>
  <w:num w:numId="27">
    <w:abstractNumId w:val="23"/>
  </w:num>
  <w:num w:numId="28">
    <w:abstractNumId w:val="11"/>
  </w:num>
  <w:num w:numId="29">
    <w:abstractNumId w:val="31"/>
  </w:num>
  <w:num w:numId="30">
    <w:abstractNumId w:val="30"/>
  </w:num>
  <w:num w:numId="31">
    <w:abstractNumId w:val="37"/>
  </w:num>
  <w:num w:numId="32">
    <w:abstractNumId w:val="6"/>
  </w:num>
  <w:num w:numId="33">
    <w:abstractNumId w:val="17"/>
  </w:num>
  <w:num w:numId="34">
    <w:abstractNumId w:val="16"/>
  </w:num>
  <w:num w:numId="35">
    <w:abstractNumId w:val="32"/>
  </w:num>
  <w:num w:numId="36">
    <w:abstractNumId w:val="21"/>
  </w:num>
  <w:num w:numId="3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50F"/>
    <w:rsid w:val="000026FF"/>
    <w:rsid w:val="0000368A"/>
    <w:rsid w:val="00003B24"/>
    <w:rsid w:val="00003BB4"/>
    <w:rsid w:val="00004052"/>
    <w:rsid w:val="00005C7B"/>
    <w:rsid w:val="000063CD"/>
    <w:rsid w:val="00010A01"/>
    <w:rsid w:val="00010A47"/>
    <w:rsid w:val="00010E44"/>
    <w:rsid w:val="000110C9"/>
    <w:rsid w:val="000116DB"/>
    <w:rsid w:val="0001275F"/>
    <w:rsid w:val="00013118"/>
    <w:rsid w:val="0001329A"/>
    <w:rsid w:val="00013818"/>
    <w:rsid w:val="00013903"/>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27E3"/>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762"/>
    <w:rsid w:val="00075F40"/>
    <w:rsid w:val="00077800"/>
    <w:rsid w:val="00077B2C"/>
    <w:rsid w:val="00077F09"/>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1ED6"/>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442"/>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02A"/>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5BB0"/>
    <w:rsid w:val="00106112"/>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22B6"/>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F8B"/>
    <w:rsid w:val="0015486C"/>
    <w:rsid w:val="00155103"/>
    <w:rsid w:val="00157AAA"/>
    <w:rsid w:val="00161D4C"/>
    <w:rsid w:val="0016282A"/>
    <w:rsid w:val="00162B2A"/>
    <w:rsid w:val="00162DEC"/>
    <w:rsid w:val="001634E1"/>
    <w:rsid w:val="00163A0A"/>
    <w:rsid w:val="00163A45"/>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CAA"/>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61B"/>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2FE2"/>
    <w:rsid w:val="0021388E"/>
    <w:rsid w:val="002142ED"/>
    <w:rsid w:val="0021453E"/>
    <w:rsid w:val="00215385"/>
    <w:rsid w:val="0021624D"/>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66BE"/>
    <w:rsid w:val="0024794F"/>
    <w:rsid w:val="00247F54"/>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5079"/>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0DBD"/>
    <w:rsid w:val="002D1FA7"/>
    <w:rsid w:val="002D2312"/>
    <w:rsid w:val="002D3423"/>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0CA1"/>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3101"/>
    <w:rsid w:val="003846CE"/>
    <w:rsid w:val="00386A89"/>
    <w:rsid w:val="003875A8"/>
    <w:rsid w:val="00387B61"/>
    <w:rsid w:val="00391202"/>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E67"/>
    <w:rsid w:val="00424F36"/>
    <w:rsid w:val="00425B53"/>
    <w:rsid w:val="00425BA0"/>
    <w:rsid w:val="00425E81"/>
    <w:rsid w:val="00426F0C"/>
    <w:rsid w:val="0043023B"/>
    <w:rsid w:val="00430D60"/>
    <w:rsid w:val="00431F42"/>
    <w:rsid w:val="00432210"/>
    <w:rsid w:val="00432B09"/>
    <w:rsid w:val="00433E6F"/>
    <w:rsid w:val="00434406"/>
    <w:rsid w:val="00435731"/>
    <w:rsid w:val="00436B7A"/>
    <w:rsid w:val="00437211"/>
    <w:rsid w:val="00437E1A"/>
    <w:rsid w:val="00440ADB"/>
    <w:rsid w:val="00441879"/>
    <w:rsid w:val="00442E5B"/>
    <w:rsid w:val="00443BAA"/>
    <w:rsid w:val="00444922"/>
    <w:rsid w:val="0044539C"/>
    <w:rsid w:val="00445B39"/>
    <w:rsid w:val="004467CC"/>
    <w:rsid w:val="00447BCA"/>
    <w:rsid w:val="00450705"/>
    <w:rsid w:val="00450AE7"/>
    <w:rsid w:val="004514C8"/>
    <w:rsid w:val="00451B93"/>
    <w:rsid w:val="00453B73"/>
    <w:rsid w:val="0045427F"/>
    <w:rsid w:val="00454D9A"/>
    <w:rsid w:val="00455F88"/>
    <w:rsid w:val="0045647A"/>
    <w:rsid w:val="004565E9"/>
    <w:rsid w:val="0046304D"/>
    <w:rsid w:val="004636AA"/>
    <w:rsid w:val="004637B0"/>
    <w:rsid w:val="0046433D"/>
    <w:rsid w:val="00464A71"/>
    <w:rsid w:val="00464AFE"/>
    <w:rsid w:val="00465FD4"/>
    <w:rsid w:val="00470EC8"/>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AB2"/>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674D4"/>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5D81"/>
    <w:rsid w:val="00595D82"/>
    <w:rsid w:val="005968B8"/>
    <w:rsid w:val="00597E39"/>
    <w:rsid w:val="005A1BF0"/>
    <w:rsid w:val="005A2391"/>
    <w:rsid w:val="005A29F1"/>
    <w:rsid w:val="005A3FEA"/>
    <w:rsid w:val="005A4DBA"/>
    <w:rsid w:val="005A5158"/>
    <w:rsid w:val="005A55EE"/>
    <w:rsid w:val="005A69CE"/>
    <w:rsid w:val="005A6BBF"/>
    <w:rsid w:val="005A70C6"/>
    <w:rsid w:val="005B062C"/>
    <w:rsid w:val="005B1C47"/>
    <w:rsid w:val="005B2151"/>
    <w:rsid w:val="005B21DA"/>
    <w:rsid w:val="005B28A3"/>
    <w:rsid w:val="005B2930"/>
    <w:rsid w:val="005B3843"/>
    <w:rsid w:val="005B39EC"/>
    <w:rsid w:val="005B5CFF"/>
    <w:rsid w:val="005B6278"/>
    <w:rsid w:val="005B62E7"/>
    <w:rsid w:val="005B6CB8"/>
    <w:rsid w:val="005B6FF2"/>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0A2B"/>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67F0F"/>
    <w:rsid w:val="00670083"/>
    <w:rsid w:val="00671047"/>
    <w:rsid w:val="006712A7"/>
    <w:rsid w:val="006726B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7DD"/>
    <w:rsid w:val="006C1BA3"/>
    <w:rsid w:val="006C311B"/>
    <w:rsid w:val="006C42DD"/>
    <w:rsid w:val="006C4550"/>
    <w:rsid w:val="006C47D8"/>
    <w:rsid w:val="006C579D"/>
    <w:rsid w:val="006C5D2D"/>
    <w:rsid w:val="006D0879"/>
    <w:rsid w:val="006D0C28"/>
    <w:rsid w:val="006D260B"/>
    <w:rsid w:val="006D2C8E"/>
    <w:rsid w:val="006D5600"/>
    <w:rsid w:val="006D65B1"/>
    <w:rsid w:val="006D786B"/>
    <w:rsid w:val="006E03D2"/>
    <w:rsid w:val="006E1206"/>
    <w:rsid w:val="006E20AB"/>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88"/>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07B63"/>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19A"/>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40E"/>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55E1"/>
    <w:rsid w:val="0077564B"/>
    <w:rsid w:val="00776015"/>
    <w:rsid w:val="007800BB"/>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3369"/>
    <w:rsid w:val="007C377F"/>
    <w:rsid w:val="007C412A"/>
    <w:rsid w:val="007C459F"/>
    <w:rsid w:val="007C52E9"/>
    <w:rsid w:val="007C5BE1"/>
    <w:rsid w:val="007C5E98"/>
    <w:rsid w:val="007C64BD"/>
    <w:rsid w:val="007C765F"/>
    <w:rsid w:val="007C7B14"/>
    <w:rsid w:val="007C7DEB"/>
    <w:rsid w:val="007D032C"/>
    <w:rsid w:val="007D122E"/>
    <w:rsid w:val="007D181C"/>
    <w:rsid w:val="007D3AF0"/>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9E4"/>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B23"/>
    <w:rsid w:val="00815E0B"/>
    <w:rsid w:val="00816516"/>
    <w:rsid w:val="00817F26"/>
    <w:rsid w:val="00821F20"/>
    <w:rsid w:val="008225AE"/>
    <w:rsid w:val="0082268E"/>
    <w:rsid w:val="00823CD2"/>
    <w:rsid w:val="00824795"/>
    <w:rsid w:val="00824ED1"/>
    <w:rsid w:val="008258B5"/>
    <w:rsid w:val="00826060"/>
    <w:rsid w:val="00826365"/>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5C39"/>
    <w:rsid w:val="008466FE"/>
    <w:rsid w:val="00851231"/>
    <w:rsid w:val="008514D7"/>
    <w:rsid w:val="008515D1"/>
    <w:rsid w:val="00852B00"/>
    <w:rsid w:val="008530E1"/>
    <w:rsid w:val="00853CD4"/>
    <w:rsid w:val="008544CF"/>
    <w:rsid w:val="00855056"/>
    <w:rsid w:val="008579D1"/>
    <w:rsid w:val="008607F0"/>
    <w:rsid w:val="00862326"/>
    <w:rsid w:val="00862489"/>
    <w:rsid w:val="00864583"/>
    <w:rsid w:val="008659B5"/>
    <w:rsid w:val="00865CB3"/>
    <w:rsid w:val="00866460"/>
    <w:rsid w:val="00866CBE"/>
    <w:rsid w:val="00866E12"/>
    <w:rsid w:val="00870E5C"/>
    <w:rsid w:val="00871373"/>
    <w:rsid w:val="00871780"/>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B0E0E"/>
    <w:rsid w:val="008B146B"/>
    <w:rsid w:val="008B192E"/>
    <w:rsid w:val="008B2164"/>
    <w:rsid w:val="008B3BD6"/>
    <w:rsid w:val="008B3F83"/>
    <w:rsid w:val="008B48F6"/>
    <w:rsid w:val="008B4B4A"/>
    <w:rsid w:val="008B5632"/>
    <w:rsid w:val="008B5B4F"/>
    <w:rsid w:val="008B5BA8"/>
    <w:rsid w:val="008B61DE"/>
    <w:rsid w:val="008B6FEC"/>
    <w:rsid w:val="008C0075"/>
    <w:rsid w:val="008C0583"/>
    <w:rsid w:val="008C0AC8"/>
    <w:rsid w:val="008C0DF4"/>
    <w:rsid w:val="008C1AF0"/>
    <w:rsid w:val="008C26CA"/>
    <w:rsid w:val="008C2A94"/>
    <w:rsid w:val="008C2F70"/>
    <w:rsid w:val="008C4AB4"/>
    <w:rsid w:val="008C4EA6"/>
    <w:rsid w:val="008C5141"/>
    <w:rsid w:val="008C5C52"/>
    <w:rsid w:val="008C6CF9"/>
    <w:rsid w:val="008C7B0C"/>
    <w:rsid w:val="008D2311"/>
    <w:rsid w:val="008D2AE9"/>
    <w:rsid w:val="008D2E46"/>
    <w:rsid w:val="008D3745"/>
    <w:rsid w:val="008D3E5C"/>
    <w:rsid w:val="008D4371"/>
    <w:rsid w:val="008D4E84"/>
    <w:rsid w:val="008D4F96"/>
    <w:rsid w:val="008D5D3B"/>
    <w:rsid w:val="008D614E"/>
    <w:rsid w:val="008D66B7"/>
    <w:rsid w:val="008D6D9D"/>
    <w:rsid w:val="008D7D53"/>
    <w:rsid w:val="008E00A5"/>
    <w:rsid w:val="008E1D6E"/>
    <w:rsid w:val="008E2ADD"/>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983"/>
    <w:rsid w:val="009340B7"/>
    <w:rsid w:val="009346AD"/>
    <w:rsid w:val="0093667A"/>
    <w:rsid w:val="0093781D"/>
    <w:rsid w:val="00937B81"/>
    <w:rsid w:val="009413D2"/>
    <w:rsid w:val="0094195E"/>
    <w:rsid w:val="00941C0C"/>
    <w:rsid w:val="00942038"/>
    <w:rsid w:val="00942080"/>
    <w:rsid w:val="00944200"/>
    <w:rsid w:val="009444E9"/>
    <w:rsid w:val="009445BE"/>
    <w:rsid w:val="00945390"/>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6C0"/>
    <w:rsid w:val="00980E24"/>
    <w:rsid w:val="00982D8D"/>
    <w:rsid w:val="00983826"/>
    <w:rsid w:val="009838F5"/>
    <w:rsid w:val="00984863"/>
    <w:rsid w:val="00984A04"/>
    <w:rsid w:val="00984A26"/>
    <w:rsid w:val="009853AE"/>
    <w:rsid w:val="00985F25"/>
    <w:rsid w:val="0098685E"/>
    <w:rsid w:val="00986869"/>
    <w:rsid w:val="00987348"/>
    <w:rsid w:val="0099025C"/>
    <w:rsid w:val="009907FF"/>
    <w:rsid w:val="00991762"/>
    <w:rsid w:val="00991B1C"/>
    <w:rsid w:val="00992646"/>
    <w:rsid w:val="0099392A"/>
    <w:rsid w:val="0099403F"/>
    <w:rsid w:val="00995910"/>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41B2"/>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788"/>
    <w:rsid w:val="009D087F"/>
    <w:rsid w:val="009D169A"/>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3FE2"/>
    <w:rsid w:val="009E433E"/>
    <w:rsid w:val="009E46F4"/>
    <w:rsid w:val="009E4AEC"/>
    <w:rsid w:val="009E57D4"/>
    <w:rsid w:val="009E62B4"/>
    <w:rsid w:val="009E63F5"/>
    <w:rsid w:val="009F0890"/>
    <w:rsid w:val="009F0FC3"/>
    <w:rsid w:val="009F145B"/>
    <w:rsid w:val="009F1CD8"/>
    <w:rsid w:val="009F1FFC"/>
    <w:rsid w:val="009F307B"/>
    <w:rsid w:val="009F3686"/>
    <w:rsid w:val="009F4931"/>
    <w:rsid w:val="009F5D7A"/>
    <w:rsid w:val="009F77FF"/>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36F1"/>
    <w:rsid w:val="00A34367"/>
    <w:rsid w:val="00A34E57"/>
    <w:rsid w:val="00A35ED0"/>
    <w:rsid w:val="00A367D6"/>
    <w:rsid w:val="00A36ABD"/>
    <w:rsid w:val="00A36C4F"/>
    <w:rsid w:val="00A37188"/>
    <w:rsid w:val="00A37B0A"/>
    <w:rsid w:val="00A4063A"/>
    <w:rsid w:val="00A40FC7"/>
    <w:rsid w:val="00A4111A"/>
    <w:rsid w:val="00A422AE"/>
    <w:rsid w:val="00A42B56"/>
    <w:rsid w:val="00A43087"/>
    <w:rsid w:val="00A43FFC"/>
    <w:rsid w:val="00A44F20"/>
    <w:rsid w:val="00A45B12"/>
    <w:rsid w:val="00A45B2C"/>
    <w:rsid w:val="00A46CE9"/>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142"/>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6DF"/>
    <w:rsid w:val="00AA4F45"/>
    <w:rsid w:val="00AA59D2"/>
    <w:rsid w:val="00AA5EE7"/>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698"/>
    <w:rsid w:val="00B14FFE"/>
    <w:rsid w:val="00B1644B"/>
    <w:rsid w:val="00B1657F"/>
    <w:rsid w:val="00B16F33"/>
    <w:rsid w:val="00B1719B"/>
    <w:rsid w:val="00B22622"/>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682B"/>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149"/>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3223"/>
    <w:rsid w:val="00BC360E"/>
    <w:rsid w:val="00BC3AEC"/>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0470"/>
    <w:rsid w:val="00BE16EF"/>
    <w:rsid w:val="00BE202E"/>
    <w:rsid w:val="00BE2050"/>
    <w:rsid w:val="00BE20CB"/>
    <w:rsid w:val="00BE290F"/>
    <w:rsid w:val="00BE3354"/>
    <w:rsid w:val="00BE37BF"/>
    <w:rsid w:val="00BE4705"/>
    <w:rsid w:val="00BE50A7"/>
    <w:rsid w:val="00BE5663"/>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751"/>
    <w:rsid w:val="00C13A50"/>
    <w:rsid w:val="00C15138"/>
    <w:rsid w:val="00C1582B"/>
    <w:rsid w:val="00C1608D"/>
    <w:rsid w:val="00C17D87"/>
    <w:rsid w:val="00C20FE4"/>
    <w:rsid w:val="00C21EEA"/>
    <w:rsid w:val="00C24D97"/>
    <w:rsid w:val="00C25F4D"/>
    <w:rsid w:val="00C2609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4D8A"/>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101E"/>
    <w:rsid w:val="00C6292E"/>
    <w:rsid w:val="00C6325D"/>
    <w:rsid w:val="00C635C3"/>
    <w:rsid w:val="00C63A61"/>
    <w:rsid w:val="00C64FCC"/>
    <w:rsid w:val="00C6667C"/>
    <w:rsid w:val="00C66CE1"/>
    <w:rsid w:val="00C67803"/>
    <w:rsid w:val="00C7182D"/>
    <w:rsid w:val="00C718B7"/>
    <w:rsid w:val="00C719D8"/>
    <w:rsid w:val="00C725BB"/>
    <w:rsid w:val="00C72AF3"/>
    <w:rsid w:val="00C72B20"/>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E58"/>
    <w:rsid w:val="00CB500E"/>
    <w:rsid w:val="00CB6353"/>
    <w:rsid w:val="00CB6C7C"/>
    <w:rsid w:val="00CB7110"/>
    <w:rsid w:val="00CB742B"/>
    <w:rsid w:val="00CB797F"/>
    <w:rsid w:val="00CC0386"/>
    <w:rsid w:val="00CC080E"/>
    <w:rsid w:val="00CC09CF"/>
    <w:rsid w:val="00CC1E49"/>
    <w:rsid w:val="00CC1FED"/>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16"/>
    <w:rsid w:val="00DA0DDF"/>
    <w:rsid w:val="00DA15CC"/>
    <w:rsid w:val="00DA26C7"/>
    <w:rsid w:val="00DA300B"/>
    <w:rsid w:val="00DA39C5"/>
    <w:rsid w:val="00DA3B09"/>
    <w:rsid w:val="00DA445B"/>
    <w:rsid w:val="00DA44E5"/>
    <w:rsid w:val="00DA52EE"/>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19F1"/>
    <w:rsid w:val="00E23241"/>
    <w:rsid w:val="00E23957"/>
    <w:rsid w:val="00E249FB"/>
    <w:rsid w:val="00E24F91"/>
    <w:rsid w:val="00E25833"/>
    <w:rsid w:val="00E267FD"/>
    <w:rsid w:val="00E272F9"/>
    <w:rsid w:val="00E2781C"/>
    <w:rsid w:val="00E2789C"/>
    <w:rsid w:val="00E27B8D"/>
    <w:rsid w:val="00E31397"/>
    <w:rsid w:val="00E3268F"/>
    <w:rsid w:val="00E3310C"/>
    <w:rsid w:val="00E33296"/>
    <w:rsid w:val="00E338F2"/>
    <w:rsid w:val="00E33BDD"/>
    <w:rsid w:val="00E35AA4"/>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2578"/>
    <w:rsid w:val="00E55132"/>
    <w:rsid w:val="00E56A54"/>
    <w:rsid w:val="00E57037"/>
    <w:rsid w:val="00E579DF"/>
    <w:rsid w:val="00E61E8F"/>
    <w:rsid w:val="00E6244E"/>
    <w:rsid w:val="00E62A5B"/>
    <w:rsid w:val="00E644F2"/>
    <w:rsid w:val="00E64933"/>
    <w:rsid w:val="00E64F02"/>
    <w:rsid w:val="00E6650F"/>
    <w:rsid w:val="00E6689E"/>
    <w:rsid w:val="00E66B7A"/>
    <w:rsid w:val="00E672D1"/>
    <w:rsid w:val="00E679A4"/>
    <w:rsid w:val="00E7112D"/>
    <w:rsid w:val="00E72120"/>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6D2D"/>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1B1B"/>
    <w:rsid w:val="00EC2D6D"/>
    <w:rsid w:val="00EC5FD7"/>
    <w:rsid w:val="00EC655C"/>
    <w:rsid w:val="00EC6597"/>
    <w:rsid w:val="00EC65DE"/>
    <w:rsid w:val="00EC6E91"/>
    <w:rsid w:val="00EC7774"/>
    <w:rsid w:val="00EC77F4"/>
    <w:rsid w:val="00EC7E54"/>
    <w:rsid w:val="00ED0670"/>
    <w:rsid w:val="00ED0E33"/>
    <w:rsid w:val="00ED137D"/>
    <w:rsid w:val="00ED19D8"/>
    <w:rsid w:val="00ED2675"/>
    <w:rsid w:val="00ED2A94"/>
    <w:rsid w:val="00ED453B"/>
    <w:rsid w:val="00ED4A13"/>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38F0"/>
    <w:rsid w:val="00F34ACF"/>
    <w:rsid w:val="00F34D6C"/>
    <w:rsid w:val="00F3517F"/>
    <w:rsid w:val="00F37872"/>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87CF4"/>
    <w:rsid w:val="00F92E21"/>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396B"/>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3C66"/>
    <w:rsid w:val="00FF435E"/>
    <w:rsid w:val="00FF5310"/>
    <w:rsid w:val="00FF6611"/>
    <w:rsid w:val="00FF6751"/>
    <w:rsid w:val="00FF6E9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1"/>
    <w:next w:val="a1"/>
    <w:link w:val="10"/>
    <w:qFormat/>
    <w:rsid w:val="00BE65A2"/>
    <w:pPr>
      <w:keepNext/>
      <w:numPr>
        <w:numId w:val="2"/>
      </w:numPr>
      <w:outlineLvl w:val="0"/>
    </w:pPr>
    <w:rPr>
      <w:sz w:val="28"/>
    </w:rPr>
  </w:style>
  <w:style w:type="paragraph" w:styleId="2">
    <w:name w:val="heading 2"/>
    <w:aliases w:val="H2,h2,Numbered text 3,Подраздел"/>
    <w:basedOn w:val="a1"/>
    <w:next w:val="a1"/>
    <w:link w:val="20"/>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1"/>
    <w:next w:val="a1"/>
    <w:link w:val="30"/>
    <w:qFormat/>
    <w:rsid w:val="00BE65A2"/>
    <w:pPr>
      <w:keepNext/>
      <w:numPr>
        <w:ilvl w:val="2"/>
        <w:numId w:val="2"/>
      </w:numPr>
      <w:jc w:val="center"/>
      <w:outlineLvl w:val="2"/>
    </w:pPr>
    <w:rPr>
      <w:sz w:val="28"/>
    </w:rPr>
  </w:style>
  <w:style w:type="paragraph" w:styleId="4">
    <w:name w:val="heading 4"/>
    <w:basedOn w:val="a1"/>
    <w:next w:val="a1"/>
    <w:link w:val="40"/>
    <w:qFormat/>
    <w:rsid w:val="00BE65A2"/>
    <w:pPr>
      <w:keepNext/>
      <w:numPr>
        <w:ilvl w:val="3"/>
        <w:numId w:val="2"/>
      </w:numPr>
      <w:jc w:val="both"/>
      <w:outlineLvl w:val="3"/>
    </w:pPr>
    <w:rPr>
      <w:sz w:val="28"/>
    </w:rPr>
  </w:style>
  <w:style w:type="paragraph" w:styleId="5">
    <w:name w:val="heading 5"/>
    <w:basedOn w:val="a1"/>
    <w:next w:val="a1"/>
    <w:link w:val="50"/>
    <w:qFormat/>
    <w:rsid w:val="00BE65A2"/>
    <w:pPr>
      <w:keepNext/>
      <w:numPr>
        <w:ilvl w:val="4"/>
        <w:numId w:val="2"/>
      </w:numPr>
      <w:jc w:val="center"/>
      <w:outlineLvl w:val="4"/>
    </w:pPr>
    <w:rPr>
      <w:b/>
      <w:bCs/>
      <w:sz w:val="28"/>
    </w:rPr>
  </w:style>
  <w:style w:type="paragraph" w:styleId="6">
    <w:name w:val="heading 6"/>
    <w:basedOn w:val="a1"/>
    <w:next w:val="a1"/>
    <w:link w:val="60"/>
    <w:qFormat/>
    <w:rsid w:val="00BE65A2"/>
    <w:pPr>
      <w:keepNext/>
      <w:numPr>
        <w:ilvl w:val="5"/>
        <w:numId w:val="2"/>
      </w:numPr>
      <w:outlineLvl w:val="5"/>
    </w:pPr>
    <w:rPr>
      <w:szCs w:val="20"/>
    </w:rPr>
  </w:style>
  <w:style w:type="paragraph" w:styleId="7">
    <w:name w:val="heading 7"/>
    <w:basedOn w:val="a1"/>
    <w:next w:val="a1"/>
    <w:link w:val="70"/>
    <w:qFormat/>
    <w:rsid w:val="00BE65A2"/>
    <w:pPr>
      <w:keepNext/>
      <w:numPr>
        <w:ilvl w:val="6"/>
        <w:numId w:val="2"/>
      </w:numPr>
      <w:jc w:val="center"/>
      <w:outlineLvl w:val="6"/>
    </w:pPr>
    <w:rPr>
      <w:szCs w:val="20"/>
    </w:rPr>
  </w:style>
  <w:style w:type="paragraph" w:styleId="8">
    <w:name w:val="heading 8"/>
    <w:basedOn w:val="a1"/>
    <w:next w:val="a1"/>
    <w:link w:val="80"/>
    <w:qFormat/>
    <w:rsid w:val="00BE65A2"/>
    <w:pPr>
      <w:keepNext/>
      <w:numPr>
        <w:ilvl w:val="7"/>
        <w:numId w:val="2"/>
      </w:numPr>
      <w:jc w:val="center"/>
      <w:outlineLvl w:val="7"/>
    </w:pPr>
    <w:rPr>
      <w:b/>
      <w:szCs w:val="20"/>
    </w:rPr>
  </w:style>
  <w:style w:type="paragraph" w:styleId="9">
    <w:name w:val="heading 9"/>
    <w:basedOn w:val="a1"/>
    <w:next w:val="a1"/>
    <w:link w:val="90"/>
    <w:qFormat/>
    <w:rsid w:val="00BE65A2"/>
    <w:pPr>
      <w:keepNext/>
      <w:numPr>
        <w:ilvl w:val="8"/>
        <w:numId w:val="2"/>
      </w:numPr>
      <w:jc w:val="center"/>
      <w:outlineLvl w:val="8"/>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2"/>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2"/>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2"/>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2"/>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2"/>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4"/>
    <w:uiPriority w:val="99"/>
    <w:semiHidden/>
    <w:unhideWhenUsed/>
    <w:rsid w:val="00BE65A2"/>
  </w:style>
  <w:style w:type="paragraph" w:styleId="a5">
    <w:name w:val="Body Text"/>
    <w:aliases w:val="Основной текст Знак1 Знак,Основной текст Знак Знак Знак"/>
    <w:basedOn w:val="a1"/>
    <w:link w:val="a6"/>
    <w:rsid w:val="00BE65A2"/>
    <w:pPr>
      <w:keepNext/>
      <w:suppressAutoHyphens/>
      <w:outlineLvl w:val="0"/>
    </w:pPr>
    <w:rPr>
      <w:b/>
      <w:sz w:val="32"/>
      <w:szCs w:val="20"/>
    </w:rPr>
  </w:style>
  <w:style w:type="character" w:customStyle="1" w:styleId="a6">
    <w:name w:val="Основной текст Знак"/>
    <w:aliases w:val="Основной текст Знак1 Знак Знак,Основной текст Знак Знак Знак Знак"/>
    <w:basedOn w:val="a2"/>
    <w:link w:val="a5"/>
    <w:rsid w:val="00BE65A2"/>
    <w:rPr>
      <w:rFonts w:ascii="Times New Roman" w:eastAsia="Times New Roman" w:hAnsi="Times New Roman" w:cs="Times New Roman"/>
      <w:b/>
      <w:sz w:val="32"/>
      <w:szCs w:val="20"/>
      <w:lang w:eastAsia="ru-RU"/>
    </w:rPr>
  </w:style>
  <w:style w:type="paragraph" w:styleId="a7">
    <w:name w:val="Body Text Indent"/>
    <w:basedOn w:val="a1"/>
    <w:link w:val="a8"/>
    <w:rsid w:val="00BE65A2"/>
    <w:pPr>
      <w:jc w:val="both"/>
    </w:pPr>
    <w:rPr>
      <w:sz w:val="28"/>
      <w:szCs w:val="20"/>
    </w:rPr>
  </w:style>
  <w:style w:type="character" w:customStyle="1" w:styleId="a8">
    <w:name w:val="Основной текст с отступом Знак"/>
    <w:basedOn w:val="a2"/>
    <w:link w:val="a7"/>
    <w:rsid w:val="00BE65A2"/>
    <w:rPr>
      <w:rFonts w:ascii="Times New Roman" w:eastAsia="Times New Roman" w:hAnsi="Times New Roman" w:cs="Times New Roman"/>
      <w:sz w:val="28"/>
      <w:szCs w:val="20"/>
      <w:lang w:eastAsia="ru-RU"/>
    </w:rPr>
  </w:style>
  <w:style w:type="paragraph" w:customStyle="1" w:styleId="110">
    <w:name w:val="заголовок 11"/>
    <w:basedOn w:val="a1"/>
    <w:next w:val="a1"/>
    <w:rsid w:val="00BE65A2"/>
    <w:pPr>
      <w:keepNext/>
      <w:jc w:val="center"/>
    </w:pPr>
    <w:rPr>
      <w:snapToGrid w:val="0"/>
      <w:szCs w:val="20"/>
    </w:rPr>
  </w:style>
  <w:style w:type="paragraph" w:styleId="a9">
    <w:name w:val="Title"/>
    <w:basedOn w:val="a1"/>
    <w:link w:val="aa"/>
    <w:uiPriority w:val="10"/>
    <w:qFormat/>
    <w:rsid w:val="00BE65A2"/>
    <w:pPr>
      <w:jc w:val="center"/>
    </w:pPr>
    <w:rPr>
      <w:b/>
      <w:sz w:val="28"/>
      <w:szCs w:val="20"/>
    </w:rPr>
  </w:style>
  <w:style w:type="character" w:customStyle="1" w:styleId="aa">
    <w:name w:val="Заголовок Знак"/>
    <w:basedOn w:val="a2"/>
    <w:link w:val="a9"/>
    <w:uiPriority w:val="10"/>
    <w:rsid w:val="00BE65A2"/>
    <w:rPr>
      <w:rFonts w:ascii="Times New Roman" w:eastAsia="Times New Roman" w:hAnsi="Times New Roman" w:cs="Times New Roman"/>
      <w:b/>
      <w:sz w:val="28"/>
      <w:szCs w:val="20"/>
      <w:lang w:eastAsia="ru-RU"/>
    </w:rPr>
  </w:style>
  <w:style w:type="paragraph" w:styleId="ab">
    <w:name w:val="header"/>
    <w:basedOn w:val="a1"/>
    <w:link w:val="ac"/>
    <w:rsid w:val="00BE65A2"/>
    <w:pPr>
      <w:tabs>
        <w:tab w:val="center" w:pos="4153"/>
        <w:tab w:val="right" w:pos="8306"/>
      </w:tabs>
    </w:pPr>
    <w:rPr>
      <w:sz w:val="20"/>
      <w:szCs w:val="20"/>
    </w:rPr>
  </w:style>
  <w:style w:type="character" w:customStyle="1" w:styleId="ac">
    <w:name w:val="Верхний колонтитул Знак"/>
    <w:basedOn w:val="a2"/>
    <w:link w:val="ab"/>
    <w:rsid w:val="00BE65A2"/>
    <w:rPr>
      <w:rFonts w:ascii="Times New Roman" w:eastAsia="Times New Roman" w:hAnsi="Times New Roman" w:cs="Times New Roman"/>
      <w:sz w:val="20"/>
      <w:szCs w:val="20"/>
      <w:lang w:eastAsia="ru-RU"/>
    </w:rPr>
  </w:style>
  <w:style w:type="character" w:styleId="ad">
    <w:name w:val="page number"/>
    <w:basedOn w:val="a2"/>
    <w:rsid w:val="00BE65A2"/>
  </w:style>
  <w:style w:type="paragraph" w:styleId="ae">
    <w:name w:val="footer"/>
    <w:basedOn w:val="a1"/>
    <w:link w:val="af"/>
    <w:uiPriority w:val="99"/>
    <w:rsid w:val="00BE65A2"/>
    <w:pPr>
      <w:tabs>
        <w:tab w:val="center" w:pos="4153"/>
        <w:tab w:val="right" w:pos="8306"/>
      </w:tabs>
    </w:pPr>
    <w:rPr>
      <w:sz w:val="20"/>
      <w:szCs w:val="20"/>
    </w:rPr>
  </w:style>
  <w:style w:type="character" w:customStyle="1" w:styleId="af">
    <w:name w:val="Нижний колонтитул Знак"/>
    <w:basedOn w:val="a2"/>
    <w:link w:val="ae"/>
    <w:uiPriority w:val="99"/>
    <w:rsid w:val="00BE65A2"/>
    <w:rPr>
      <w:rFonts w:ascii="Times New Roman" w:eastAsia="Times New Roman" w:hAnsi="Times New Roman" w:cs="Times New Roman"/>
      <w:sz w:val="20"/>
      <w:szCs w:val="20"/>
      <w:lang w:eastAsia="ru-RU"/>
    </w:rPr>
  </w:style>
  <w:style w:type="paragraph" w:styleId="21">
    <w:name w:val="Body Text Indent 2"/>
    <w:basedOn w:val="a1"/>
    <w:link w:val="22"/>
    <w:rsid w:val="00BE65A2"/>
    <w:pPr>
      <w:ind w:firstLine="708"/>
      <w:jc w:val="both"/>
    </w:pPr>
    <w:rPr>
      <w:bCs/>
    </w:rPr>
  </w:style>
  <w:style w:type="character" w:customStyle="1" w:styleId="22">
    <w:name w:val="Основной текст с отступом 2 Знак"/>
    <w:basedOn w:val="a2"/>
    <w:link w:val="21"/>
    <w:rsid w:val="00BE65A2"/>
    <w:rPr>
      <w:rFonts w:ascii="Times New Roman" w:eastAsia="Times New Roman" w:hAnsi="Times New Roman" w:cs="Times New Roman"/>
      <w:bCs/>
      <w:sz w:val="24"/>
      <w:szCs w:val="24"/>
      <w:lang w:eastAsia="ru-RU"/>
    </w:rPr>
  </w:style>
  <w:style w:type="paragraph" w:styleId="23">
    <w:name w:val="Body Text 2"/>
    <w:basedOn w:val="a1"/>
    <w:link w:val="24"/>
    <w:rsid w:val="00BE65A2"/>
    <w:pPr>
      <w:jc w:val="both"/>
    </w:pPr>
    <w:rPr>
      <w:szCs w:val="28"/>
    </w:rPr>
  </w:style>
  <w:style w:type="character" w:customStyle="1" w:styleId="24">
    <w:name w:val="Основной текст 2 Знак"/>
    <w:basedOn w:val="a2"/>
    <w:link w:val="23"/>
    <w:rsid w:val="00BE65A2"/>
    <w:rPr>
      <w:rFonts w:ascii="Times New Roman" w:eastAsia="Times New Roman" w:hAnsi="Times New Roman" w:cs="Times New Roman"/>
      <w:sz w:val="24"/>
      <w:szCs w:val="28"/>
      <w:lang w:eastAsia="ru-RU"/>
    </w:rPr>
  </w:style>
  <w:style w:type="paragraph" w:styleId="31">
    <w:name w:val="Body Text Indent 3"/>
    <w:basedOn w:val="a1"/>
    <w:link w:val="32"/>
    <w:rsid w:val="00BE65A2"/>
    <w:pPr>
      <w:ind w:left="426"/>
      <w:jc w:val="both"/>
    </w:pPr>
  </w:style>
  <w:style w:type="character" w:customStyle="1" w:styleId="32">
    <w:name w:val="Основной текст с отступом 3 Знак"/>
    <w:basedOn w:val="a2"/>
    <w:link w:val="31"/>
    <w:rsid w:val="00BE65A2"/>
    <w:rPr>
      <w:rFonts w:ascii="Times New Roman" w:eastAsia="Times New Roman" w:hAnsi="Times New Roman" w:cs="Times New Roman"/>
      <w:sz w:val="24"/>
      <w:szCs w:val="24"/>
      <w:lang w:eastAsia="ru-RU"/>
    </w:rPr>
  </w:style>
  <w:style w:type="character" w:styleId="af0">
    <w:name w:val="Hyperlink"/>
    <w:rsid w:val="00BE65A2"/>
    <w:rPr>
      <w:color w:val="0000FF"/>
      <w:u w:val="single"/>
    </w:rPr>
  </w:style>
  <w:style w:type="character" w:styleId="af1">
    <w:name w:val="FollowedHyperlink"/>
    <w:rsid w:val="00BE65A2"/>
    <w:rPr>
      <w:color w:val="800080"/>
      <w:u w:val="single"/>
    </w:rPr>
  </w:style>
  <w:style w:type="paragraph" w:styleId="33">
    <w:name w:val="Body Text 3"/>
    <w:basedOn w:val="a1"/>
    <w:link w:val="34"/>
    <w:rsid w:val="00BE65A2"/>
    <w:pPr>
      <w:jc w:val="both"/>
    </w:pPr>
    <w:rPr>
      <w:sz w:val="20"/>
    </w:rPr>
  </w:style>
  <w:style w:type="character" w:customStyle="1" w:styleId="34">
    <w:name w:val="Основной текст 3 Знак"/>
    <w:basedOn w:val="a2"/>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2">
    <w:name w:val="line number"/>
    <w:basedOn w:val="a2"/>
    <w:rsid w:val="00BE65A2"/>
  </w:style>
  <w:style w:type="paragraph" w:styleId="af3">
    <w:name w:val="Subtitle"/>
    <w:basedOn w:val="a1"/>
    <w:link w:val="af4"/>
    <w:qFormat/>
    <w:rsid w:val="00BE65A2"/>
    <w:pPr>
      <w:jc w:val="center"/>
    </w:pPr>
    <w:rPr>
      <w:b/>
      <w:bCs/>
    </w:rPr>
  </w:style>
  <w:style w:type="character" w:customStyle="1" w:styleId="af4">
    <w:name w:val="Подзаголовок Знак"/>
    <w:basedOn w:val="a2"/>
    <w:link w:val="af3"/>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5">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1"/>
    <w:link w:val="af6"/>
    <w:rsid w:val="00BE65A2"/>
    <w:pPr>
      <w:jc w:val="both"/>
    </w:pPr>
    <w:rPr>
      <w:kern w:val="16"/>
      <w:sz w:val="28"/>
      <w:szCs w:val="20"/>
    </w:rPr>
  </w:style>
  <w:style w:type="paragraph" w:customStyle="1" w:styleId="af7">
    <w:name w:val="текст сноски"/>
    <w:basedOn w:val="a1"/>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1"/>
    <w:rsid w:val="00BE65A2"/>
    <w:pPr>
      <w:numPr>
        <w:numId w:val="3"/>
      </w:numPr>
      <w:tabs>
        <w:tab w:val="clear" w:pos="1440"/>
      </w:tabs>
      <w:ind w:left="0" w:firstLine="600"/>
      <w:jc w:val="both"/>
    </w:pPr>
    <w:rPr>
      <w:sz w:val="29"/>
      <w:szCs w:val="29"/>
    </w:rPr>
  </w:style>
  <w:style w:type="paragraph" w:styleId="af8">
    <w:name w:val="Plain Text"/>
    <w:basedOn w:val="a1"/>
    <w:link w:val="af9"/>
    <w:uiPriority w:val="99"/>
    <w:rsid w:val="00BE65A2"/>
    <w:rPr>
      <w:rFonts w:ascii="Courier New" w:hAnsi="Courier New"/>
      <w:sz w:val="20"/>
      <w:szCs w:val="20"/>
    </w:rPr>
  </w:style>
  <w:style w:type="character" w:customStyle="1" w:styleId="af9">
    <w:name w:val="Текст Знак"/>
    <w:basedOn w:val="a2"/>
    <w:link w:val="af8"/>
    <w:uiPriority w:val="99"/>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a">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1"/>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1"/>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Balloon Text"/>
    <w:basedOn w:val="a1"/>
    <w:link w:val="afc"/>
    <w:semiHidden/>
    <w:rsid w:val="00BE65A2"/>
    <w:rPr>
      <w:rFonts w:ascii="Tahoma" w:hAnsi="Tahoma" w:cs="Tahoma"/>
      <w:sz w:val="16"/>
      <w:szCs w:val="16"/>
    </w:rPr>
  </w:style>
  <w:style w:type="character" w:customStyle="1" w:styleId="afc">
    <w:name w:val="Текст выноски Знак"/>
    <w:basedOn w:val="a2"/>
    <w:link w:val="afb"/>
    <w:semiHidden/>
    <w:rsid w:val="00BE65A2"/>
    <w:rPr>
      <w:rFonts w:ascii="Tahoma" w:eastAsia="Times New Roman" w:hAnsi="Tahoma" w:cs="Tahoma"/>
      <w:sz w:val="16"/>
      <w:szCs w:val="16"/>
      <w:lang w:eastAsia="ru-RU"/>
    </w:rPr>
  </w:style>
  <w:style w:type="paragraph" w:styleId="afd">
    <w:name w:val="List Paragraph"/>
    <w:aliases w:val="a_список 1"/>
    <w:basedOn w:val="a1"/>
    <w:link w:val="afe"/>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1"/>
    <w:link w:val="37"/>
    <w:rsid w:val="00BE65A2"/>
    <w:pPr>
      <w:shd w:val="clear" w:color="auto" w:fill="FFFFFF"/>
      <w:spacing w:after="60" w:line="0" w:lineRule="atLeast"/>
    </w:pPr>
  </w:style>
  <w:style w:type="character" w:customStyle="1" w:styleId="af6">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1"/>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1"/>
    <w:link w:val="27"/>
    <w:rsid w:val="00BE65A2"/>
    <w:pPr>
      <w:shd w:val="clear" w:color="auto" w:fill="FFFFFF"/>
      <w:spacing w:line="333" w:lineRule="exact"/>
      <w:jc w:val="both"/>
    </w:pPr>
    <w:rPr>
      <w:sz w:val="28"/>
      <w:szCs w:val="28"/>
    </w:rPr>
  </w:style>
  <w:style w:type="character" w:customStyle="1" w:styleId="aff">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f0">
    <w:name w:val="Table Grid"/>
    <w:basedOn w:val="a3"/>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0"/>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0"/>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ff0"/>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f0"/>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BE65A2"/>
  </w:style>
  <w:style w:type="table" w:customStyle="1" w:styleId="51">
    <w:name w:val="Сетка таблицы5"/>
    <w:basedOn w:val="a3"/>
    <w:next w:val="aff0"/>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1"/>
    <w:rsid w:val="00BE20CB"/>
    <w:pPr>
      <w:ind w:left="720"/>
    </w:pPr>
    <w:rPr>
      <w:rFonts w:cs="Calibri"/>
      <w:sz w:val="28"/>
      <w:szCs w:val="28"/>
    </w:rPr>
  </w:style>
  <w:style w:type="paragraph" w:styleId="aff2">
    <w:name w:val="Normal (Web)"/>
    <w:basedOn w:val="a1"/>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1"/>
    <w:rsid w:val="00BE20CB"/>
    <w:pPr>
      <w:widowControl w:val="0"/>
      <w:autoSpaceDE w:val="0"/>
      <w:autoSpaceDN w:val="0"/>
      <w:adjustRightInd w:val="0"/>
      <w:spacing w:line="274" w:lineRule="exact"/>
      <w:jc w:val="both"/>
    </w:pPr>
  </w:style>
  <w:style w:type="paragraph" w:styleId="aff3">
    <w:name w:val="footnote text"/>
    <w:basedOn w:val="a1"/>
    <w:link w:val="aff4"/>
    <w:rsid w:val="00ED137D"/>
    <w:rPr>
      <w:sz w:val="20"/>
      <w:szCs w:val="20"/>
    </w:rPr>
  </w:style>
  <w:style w:type="character" w:customStyle="1" w:styleId="aff4">
    <w:name w:val="Текст сноски Знак"/>
    <w:basedOn w:val="a2"/>
    <w:link w:val="aff3"/>
    <w:rsid w:val="00ED137D"/>
    <w:rPr>
      <w:rFonts w:ascii="Times New Roman" w:eastAsia="Times New Roman" w:hAnsi="Times New Roman" w:cs="Times New Roman"/>
      <w:sz w:val="20"/>
      <w:szCs w:val="20"/>
      <w:lang w:eastAsia="ru-RU"/>
    </w:rPr>
  </w:style>
  <w:style w:type="character" w:styleId="aff5">
    <w:name w:val="footnote reference"/>
    <w:rsid w:val="00ED137D"/>
    <w:rPr>
      <w:vertAlign w:val="superscript"/>
    </w:rPr>
  </w:style>
  <w:style w:type="character" w:customStyle="1" w:styleId="wmi-callto">
    <w:name w:val="wmi-callto"/>
    <w:basedOn w:val="a2"/>
    <w:rsid w:val="00066515"/>
  </w:style>
  <w:style w:type="paragraph" w:customStyle="1" w:styleId="main">
    <w:name w:val="main"/>
    <w:basedOn w:val="a1"/>
    <w:rsid w:val="001706A1"/>
    <w:pPr>
      <w:spacing w:before="100" w:beforeAutospacing="1" w:after="100" w:afterAutospacing="1"/>
    </w:pPr>
  </w:style>
  <w:style w:type="character" w:customStyle="1" w:styleId="style1">
    <w:name w:val="style1"/>
    <w:basedOn w:val="a2"/>
    <w:rsid w:val="001706A1"/>
  </w:style>
  <w:style w:type="paragraph" w:styleId="aff6">
    <w:name w:val="endnote text"/>
    <w:basedOn w:val="a1"/>
    <w:link w:val="aff7"/>
    <w:rsid w:val="00683984"/>
    <w:rPr>
      <w:sz w:val="20"/>
      <w:szCs w:val="20"/>
    </w:rPr>
  </w:style>
  <w:style w:type="character" w:customStyle="1" w:styleId="aff7">
    <w:name w:val="Текст концевой сноски Знак"/>
    <w:basedOn w:val="a2"/>
    <w:link w:val="aff6"/>
    <w:rsid w:val="00683984"/>
    <w:rPr>
      <w:rFonts w:ascii="Times New Roman" w:eastAsia="Times New Roman" w:hAnsi="Times New Roman" w:cs="Times New Roman"/>
      <w:sz w:val="20"/>
      <w:szCs w:val="20"/>
      <w:lang w:eastAsia="ru-RU"/>
    </w:rPr>
  </w:style>
  <w:style w:type="paragraph" w:customStyle="1" w:styleId="ListParagraph1">
    <w:name w:val="List Paragraph1"/>
    <w:basedOn w:val="a1"/>
    <w:uiPriority w:val="99"/>
    <w:rsid w:val="00BB6835"/>
    <w:pPr>
      <w:ind w:left="720"/>
    </w:pPr>
    <w:rPr>
      <w:rFonts w:cs="Calibri"/>
    </w:rPr>
  </w:style>
  <w:style w:type="table" w:customStyle="1" w:styleId="61">
    <w:name w:val="Сетка таблицы6"/>
    <w:basedOn w:val="a3"/>
    <w:next w:val="aff0"/>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8">
    <w:name w:val="endnote reference"/>
    <w:basedOn w:val="a2"/>
    <w:uiPriority w:val="99"/>
    <w:semiHidden/>
    <w:unhideWhenUsed/>
    <w:rsid w:val="00FD0FC2"/>
    <w:rPr>
      <w:vertAlign w:val="superscript"/>
    </w:rPr>
  </w:style>
  <w:style w:type="character" w:styleId="aff9">
    <w:name w:val="Strong"/>
    <w:basedOn w:val="a2"/>
    <w:uiPriority w:val="22"/>
    <w:qFormat/>
    <w:rsid w:val="004E6169"/>
    <w:rPr>
      <w:b/>
      <w:bCs/>
    </w:rPr>
  </w:style>
  <w:style w:type="character" w:customStyle="1" w:styleId="nw">
    <w:name w:val="nw"/>
    <w:basedOn w:val="a2"/>
    <w:rsid w:val="0041013A"/>
  </w:style>
  <w:style w:type="paragraph" w:customStyle="1" w:styleId="2-11">
    <w:name w:val="содержание2-11"/>
    <w:basedOn w:val="a1"/>
    <w:rsid w:val="00013903"/>
    <w:pPr>
      <w:spacing w:after="60"/>
      <w:jc w:val="both"/>
    </w:pPr>
  </w:style>
  <w:style w:type="character" w:customStyle="1" w:styleId="1c">
    <w:name w:val="Неразрешенное упоминание1"/>
    <w:basedOn w:val="a2"/>
    <w:uiPriority w:val="99"/>
    <w:semiHidden/>
    <w:unhideWhenUsed/>
    <w:rsid w:val="0074343F"/>
    <w:rPr>
      <w:color w:val="605E5C"/>
      <w:shd w:val="clear" w:color="auto" w:fill="E1DFDD"/>
    </w:rPr>
  </w:style>
  <w:style w:type="character" w:customStyle="1" w:styleId="apple-tab-span">
    <w:name w:val="apple-tab-span"/>
    <w:basedOn w:val="a2"/>
    <w:rsid w:val="00807D2F"/>
  </w:style>
  <w:style w:type="paragraph" w:customStyle="1" w:styleId="12pt">
    <w:name w:val="Обычный + 12 pt"/>
    <w:aliases w:val="по ширине,Первая строка:  1,25 см"/>
    <w:basedOn w:val="a1"/>
    <w:uiPriority w:val="99"/>
    <w:rsid w:val="000F1188"/>
    <w:pPr>
      <w:ind w:firstLine="709"/>
      <w:jc w:val="both"/>
    </w:pPr>
  </w:style>
  <w:style w:type="paragraph" w:customStyle="1" w:styleId="LAD">
    <w:name w:val="LAD преамбула"/>
    <w:basedOn w:val="a1"/>
    <w:qFormat/>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1"/>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spacing w:after="0" w:line="240" w:lineRule="auto"/>
    </w:pPr>
    <w:rPr>
      <w:rFonts w:ascii="NewtonC" w:eastAsia="Times New Roman" w:hAnsi="NewtonC" w:cs="NewtonC"/>
      <w:color w:val="000000"/>
      <w:sz w:val="24"/>
      <w:szCs w:val="24"/>
      <w:lang w:eastAsia="ar-SA"/>
    </w:rPr>
  </w:style>
  <w:style w:type="paragraph" w:styleId="affa">
    <w:name w:val="No Spacing"/>
    <w:uiPriority w:val="1"/>
    <w:qFormat/>
    <w:rsid w:val="007D181C"/>
    <w:pPr>
      <w:spacing w:after="0" w:line="240" w:lineRule="auto"/>
    </w:pPr>
    <w:rPr>
      <w:lang w:val="en-US"/>
    </w:rPr>
  </w:style>
  <w:style w:type="paragraph" w:customStyle="1" w:styleId="introduction-item">
    <w:name w:val="introduction-item"/>
    <w:basedOn w:val="a1"/>
    <w:rsid w:val="006C17DD"/>
    <w:pPr>
      <w:spacing w:before="100" w:beforeAutospacing="1" w:after="100" w:afterAutospacing="1"/>
    </w:pPr>
  </w:style>
  <w:style w:type="character" w:customStyle="1" w:styleId="FontStyle27">
    <w:name w:val="Font Style27"/>
    <w:rsid w:val="009D0788"/>
    <w:rPr>
      <w:rFonts w:ascii="Times New Roman" w:hAnsi="Times New Roman" w:cs="Times New Roman"/>
      <w:sz w:val="22"/>
      <w:szCs w:val="22"/>
    </w:rPr>
  </w:style>
  <w:style w:type="character" w:customStyle="1" w:styleId="afe">
    <w:name w:val="Абзац списка Знак"/>
    <w:aliases w:val="a_список 1 Знак"/>
    <w:link w:val="afd"/>
    <w:uiPriority w:val="34"/>
    <w:rsid w:val="009D0788"/>
    <w:rPr>
      <w:rFonts w:ascii="Times New Roman" w:eastAsia="Times New Roman" w:hAnsi="Times New Roman" w:cs="Times New Roman"/>
      <w:sz w:val="24"/>
      <w:szCs w:val="24"/>
      <w:lang w:eastAsia="ru-RU"/>
    </w:rPr>
  </w:style>
  <w:style w:type="paragraph" w:customStyle="1" w:styleId="a">
    <w:name w:val="Второй уровень"/>
    <w:basedOn w:val="2"/>
    <w:qFormat/>
    <w:rsid w:val="001222B6"/>
    <w:pPr>
      <w:numPr>
        <w:numId w:val="22"/>
      </w:numPr>
      <w:suppressAutoHyphens w:val="0"/>
      <w:spacing w:line="295" w:lineRule="auto"/>
      <w:jc w:val="left"/>
    </w:pPr>
    <w:rPr>
      <w:kern w:val="28"/>
      <w:sz w:val="26"/>
    </w:rPr>
  </w:style>
  <w:style w:type="paragraph" w:customStyle="1" w:styleId="a0">
    <w:name w:val="СтильТТ"/>
    <w:basedOn w:val="afd"/>
    <w:qFormat/>
    <w:rsid w:val="001222B6"/>
    <w:pPr>
      <w:numPr>
        <w:ilvl w:val="2"/>
        <w:numId w:val="22"/>
      </w:numPr>
      <w:tabs>
        <w:tab w:val="left" w:pos="1276"/>
      </w:tabs>
      <w:spacing w:line="295" w:lineRule="auto"/>
      <w:ind w:left="0" w:firstLine="567"/>
      <w:jc w:val="both"/>
    </w:pPr>
    <w:rPr>
      <w:rFonts w:eastAsia="Calibri"/>
      <w:sz w:val="26"/>
      <w:szCs w:val="26"/>
    </w:rPr>
  </w:style>
  <w:style w:type="paragraph" w:customStyle="1" w:styleId="affb">
    <w:name w:val="СтильТТБ"/>
    <w:basedOn w:val="a"/>
    <w:link w:val="affc"/>
    <w:qFormat/>
    <w:rsid w:val="001222B6"/>
    <w:pPr>
      <w:tabs>
        <w:tab w:val="left" w:pos="1276"/>
      </w:tabs>
      <w:ind w:left="0" w:firstLine="567"/>
      <w:jc w:val="both"/>
    </w:pPr>
    <w:rPr>
      <w:szCs w:val="26"/>
    </w:rPr>
  </w:style>
  <w:style w:type="character" w:customStyle="1" w:styleId="affc">
    <w:name w:val="СтильТТБ Знак"/>
    <w:basedOn w:val="a2"/>
    <w:link w:val="affb"/>
    <w:rsid w:val="001222B6"/>
    <w:rPr>
      <w:rFonts w:ascii="Times New Roman" w:eastAsia="Times New Roman" w:hAnsi="Times New Roman" w:cs="Times New Roman"/>
      <w:b/>
      <w:kern w:val="28"/>
      <w:sz w:val="26"/>
      <w:szCs w:val="26"/>
      <w:lang w:eastAsia="ru-RU"/>
    </w:rPr>
  </w:style>
  <w:style w:type="paragraph" w:customStyle="1" w:styleId="TableBody">
    <w:name w:val="Table Body"/>
    <w:basedOn w:val="a1"/>
    <w:uiPriority w:val="99"/>
    <w:rsid w:val="001222B6"/>
    <w:pPr>
      <w:spacing w:before="100"/>
      <w:jc w:val="both"/>
    </w:pPr>
    <w:rPr>
      <w:rFonts w:ascii="Stone Sans Medium/SemiBold" w:hAnsi="Stone Sans Medium/SemiBold"/>
      <w:sz w:val="22"/>
      <w:szCs w:val="20"/>
      <w:lang w:val="en-GB"/>
    </w:rPr>
  </w:style>
  <w:style w:type="paragraph" w:customStyle="1" w:styleId="Table">
    <w:name w:val="Table"/>
    <w:basedOn w:val="a1"/>
    <w:rsid w:val="001222B6"/>
    <w:rPr>
      <w:rFonts w:ascii="Arial" w:hAnsi="Arial"/>
      <w:sz w:val="22"/>
      <w:lang w:eastAsia="en-US"/>
    </w:rPr>
  </w:style>
  <w:style w:type="character" w:styleId="affd">
    <w:name w:val="annotation reference"/>
    <w:semiHidden/>
    <w:rsid w:val="001222B6"/>
    <w:rPr>
      <w:sz w:val="16"/>
      <w:szCs w:val="16"/>
    </w:rPr>
  </w:style>
  <w:style w:type="character" w:customStyle="1" w:styleId="news">
    <w:name w:val="news"/>
    <w:basedOn w:val="a2"/>
    <w:rsid w:val="001222B6"/>
  </w:style>
  <w:style w:type="paragraph" w:styleId="affe">
    <w:name w:val="annotation text"/>
    <w:basedOn w:val="a1"/>
    <w:link w:val="afff"/>
    <w:semiHidden/>
    <w:rsid w:val="001222B6"/>
    <w:rPr>
      <w:sz w:val="20"/>
      <w:szCs w:val="20"/>
    </w:rPr>
  </w:style>
  <w:style w:type="character" w:customStyle="1" w:styleId="afff">
    <w:name w:val="Текст примечания Знак"/>
    <w:basedOn w:val="a2"/>
    <w:link w:val="affe"/>
    <w:semiHidden/>
    <w:rsid w:val="001222B6"/>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rsid w:val="001222B6"/>
    <w:rPr>
      <w:b/>
      <w:bCs/>
    </w:rPr>
  </w:style>
  <w:style w:type="character" w:customStyle="1" w:styleId="afff1">
    <w:name w:val="Тема примечания Знак"/>
    <w:basedOn w:val="afff"/>
    <w:link w:val="afff0"/>
    <w:semiHidden/>
    <w:rsid w:val="001222B6"/>
    <w:rPr>
      <w:rFonts w:ascii="Times New Roman" w:eastAsia="Times New Roman" w:hAnsi="Times New Roman" w:cs="Times New Roman"/>
      <w:b/>
      <w:bCs/>
      <w:sz w:val="20"/>
      <w:szCs w:val="20"/>
      <w:lang w:eastAsia="ru-RU"/>
    </w:rPr>
  </w:style>
  <w:style w:type="paragraph" w:customStyle="1" w:styleId="Mystyle">
    <w:name w:val="Mystyle"/>
    <w:basedOn w:val="a5"/>
    <w:rsid w:val="001222B6"/>
    <w:pPr>
      <w:keepNext w:val="0"/>
      <w:suppressAutoHyphens w:val="0"/>
      <w:autoSpaceDE w:val="0"/>
      <w:autoSpaceDN w:val="0"/>
      <w:spacing w:before="120"/>
      <w:ind w:firstLine="567"/>
      <w:jc w:val="both"/>
      <w:outlineLvl w:val="9"/>
    </w:pPr>
    <w:rPr>
      <w:b w:val="0"/>
      <w:sz w:val="24"/>
      <w:szCs w:val="24"/>
    </w:rPr>
  </w:style>
  <w:style w:type="paragraph" w:styleId="1d">
    <w:name w:val="index 1"/>
    <w:basedOn w:val="a1"/>
    <w:next w:val="a1"/>
    <w:autoRedefine/>
    <w:semiHidden/>
    <w:rsid w:val="001222B6"/>
    <w:pPr>
      <w:ind w:left="240" w:hanging="240"/>
    </w:pPr>
  </w:style>
  <w:style w:type="paragraph" w:styleId="2b">
    <w:name w:val="index 2"/>
    <w:basedOn w:val="a1"/>
    <w:next w:val="a1"/>
    <w:autoRedefine/>
    <w:semiHidden/>
    <w:rsid w:val="001222B6"/>
    <w:pPr>
      <w:ind w:left="480" w:hanging="240"/>
    </w:pPr>
  </w:style>
  <w:style w:type="paragraph" w:styleId="3a">
    <w:name w:val="index 3"/>
    <w:basedOn w:val="a1"/>
    <w:next w:val="a1"/>
    <w:autoRedefine/>
    <w:semiHidden/>
    <w:rsid w:val="001222B6"/>
    <w:pPr>
      <w:ind w:left="720" w:hanging="240"/>
    </w:pPr>
  </w:style>
  <w:style w:type="paragraph" w:styleId="43">
    <w:name w:val="index 4"/>
    <w:basedOn w:val="a1"/>
    <w:next w:val="a1"/>
    <w:autoRedefine/>
    <w:semiHidden/>
    <w:rsid w:val="001222B6"/>
    <w:pPr>
      <w:ind w:left="960" w:hanging="240"/>
    </w:pPr>
  </w:style>
  <w:style w:type="paragraph" w:styleId="52">
    <w:name w:val="index 5"/>
    <w:basedOn w:val="a1"/>
    <w:next w:val="a1"/>
    <w:autoRedefine/>
    <w:semiHidden/>
    <w:rsid w:val="001222B6"/>
    <w:pPr>
      <w:ind w:left="1200" w:hanging="240"/>
    </w:pPr>
  </w:style>
  <w:style w:type="paragraph" w:styleId="62">
    <w:name w:val="index 6"/>
    <w:basedOn w:val="a1"/>
    <w:next w:val="a1"/>
    <w:autoRedefine/>
    <w:semiHidden/>
    <w:rsid w:val="001222B6"/>
    <w:pPr>
      <w:ind w:left="1440" w:hanging="240"/>
    </w:pPr>
  </w:style>
  <w:style w:type="paragraph" w:styleId="71">
    <w:name w:val="index 7"/>
    <w:basedOn w:val="a1"/>
    <w:next w:val="a1"/>
    <w:autoRedefine/>
    <w:semiHidden/>
    <w:rsid w:val="001222B6"/>
    <w:pPr>
      <w:ind w:left="1680" w:hanging="240"/>
    </w:pPr>
  </w:style>
  <w:style w:type="paragraph" w:styleId="81">
    <w:name w:val="index 8"/>
    <w:basedOn w:val="a1"/>
    <w:next w:val="a1"/>
    <w:autoRedefine/>
    <w:semiHidden/>
    <w:rsid w:val="001222B6"/>
    <w:pPr>
      <w:ind w:left="1920" w:hanging="240"/>
    </w:pPr>
  </w:style>
  <w:style w:type="paragraph" w:styleId="91">
    <w:name w:val="index 9"/>
    <w:basedOn w:val="a1"/>
    <w:next w:val="a1"/>
    <w:autoRedefine/>
    <w:semiHidden/>
    <w:rsid w:val="001222B6"/>
    <w:pPr>
      <w:ind w:left="2160" w:hanging="240"/>
    </w:pPr>
  </w:style>
  <w:style w:type="paragraph" w:styleId="afff2">
    <w:name w:val="index heading"/>
    <w:basedOn w:val="a1"/>
    <w:next w:val="1d"/>
    <w:semiHidden/>
    <w:rsid w:val="001222B6"/>
    <w:pPr>
      <w:spacing w:before="120" w:after="120"/>
    </w:pPr>
    <w:rPr>
      <w:b/>
      <w:bCs/>
      <w:i/>
      <w:iCs/>
    </w:rPr>
  </w:style>
  <w:style w:type="paragraph" w:styleId="1e">
    <w:name w:val="toc 1"/>
    <w:basedOn w:val="a1"/>
    <w:next w:val="a1"/>
    <w:autoRedefine/>
    <w:semiHidden/>
    <w:rsid w:val="001222B6"/>
    <w:pPr>
      <w:spacing w:before="120" w:after="120"/>
    </w:pPr>
    <w:rPr>
      <w:b/>
      <w:bCs/>
      <w:caps/>
    </w:rPr>
  </w:style>
  <w:style w:type="paragraph" w:styleId="2c">
    <w:name w:val="toc 2"/>
    <w:basedOn w:val="a1"/>
    <w:next w:val="a1"/>
    <w:autoRedefine/>
    <w:semiHidden/>
    <w:rsid w:val="001222B6"/>
    <w:pPr>
      <w:ind w:left="240"/>
    </w:pPr>
    <w:rPr>
      <w:smallCaps/>
    </w:rPr>
  </w:style>
  <w:style w:type="paragraph" w:styleId="3b">
    <w:name w:val="toc 3"/>
    <w:basedOn w:val="a1"/>
    <w:next w:val="a1"/>
    <w:autoRedefine/>
    <w:semiHidden/>
    <w:rsid w:val="001222B6"/>
    <w:pPr>
      <w:ind w:left="480"/>
    </w:pPr>
    <w:rPr>
      <w:i/>
      <w:iCs/>
    </w:rPr>
  </w:style>
  <w:style w:type="paragraph" w:styleId="44">
    <w:name w:val="toc 4"/>
    <w:basedOn w:val="a1"/>
    <w:next w:val="a1"/>
    <w:autoRedefine/>
    <w:semiHidden/>
    <w:rsid w:val="001222B6"/>
    <w:pPr>
      <w:ind w:left="720"/>
    </w:pPr>
    <w:rPr>
      <w:szCs w:val="21"/>
    </w:rPr>
  </w:style>
  <w:style w:type="paragraph" w:styleId="53">
    <w:name w:val="toc 5"/>
    <w:basedOn w:val="a1"/>
    <w:next w:val="a1"/>
    <w:autoRedefine/>
    <w:semiHidden/>
    <w:rsid w:val="001222B6"/>
    <w:pPr>
      <w:ind w:left="960"/>
    </w:pPr>
    <w:rPr>
      <w:szCs w:val="21"/>
    </w:rPr>
  </w:style>
  <w:style w:type="paragraph" w:styleId="63">
    <w:name w:val="toc 6"/>
    <w:basedOn w:val="a1"/>
    <w:next w:val="a1"/>
    <w:autoRedefine/>
    <w:semiHidden/>
    <w:rsid w:val="001222B6"/>
    <w:pPr>
      <w:ind w:left="1200"/>
    </w:pPr>
    <w:rPr>
      <w:szCs w:val="21"/>
    </w:rPr>
  </w:style>
  <w:style w:type="paragraph" w:styleId="72">
    <w:name w:val="toc 7"/>
    <w:basedOn w:val="a1"/>
    <w:next w:val="a1"/>
    <w:autoRedefine/>
    <w:semiHidden/>
    <w:rsid w:val="001222B6"/>
    <w:pPr>
      <w:ind w:left="1440"/>
    </w:pPr>
    <w:rPr>
      <w:szCs w:val="21"/>
    </w:rPr>
  </w:style>
  <w:style w:type="paragraph" w:styleId="82">
    <w:name w:val="toc 8"/>
    <w:basedOn w:val="a1"/>
    <w:next w:val="a1"/>
    <w:autoRedefine/>
    <w:semiHidden/>
    <w:rsid w:val="001222B6"/>
    <w:pPr>
      <w:ind w:left="1680"/>
    </w:pPr>
    <w:rPr>
      <w:szCs w:val="21"/>
    </w:rPr>
  </w:style>
  <w:style w:type="paragraph" w:styleId="92">
    <w:name w:val="toc 9"/>
    <w:basedOn w:val="a1"/>
    <w:next w:val="a1"/>
    <w:autoRedefine/>
    <w:semiHidden/>
    <w:rsid w:val="001222B6"/>
    <w:pPr>
      <w:ind w:left="1920"/>
    </w:pPr>
    <w:rPr>
      <w:szCs w:val="21"/>
    </w:rPr>
  </w:style>
  <w:style w:type="paragraph" w:customStyle="1" w:styleId="caaieiaie2">
    <w:name w:val="caaieiaie 2"/>
    <w:basedOn w:val="a1"/>
    <w:next w:val="a1"/>
    <w:rsid w:val="001222B6"/>
    <w:pPr>
      <w:keepNext/>
      <w:jc w:val="right"/>
    </w:pPr>
    <w:rPr>
      <w:rFonts w:ascii="NTTimes/Cyrillic" w:hAnsi="NTTimes/Cyrillic"/>
      <w:b/>
      <w:szCs w:val="20"/>
      <w:lang w:eastAsia="en-US"/>
    </w:rPr>
  </w:style>
  <w:style w:type="paragraph" w:customStyle="1" w:styleId="Para">
    <w:name w:val="Para"/>
    <w:basedOn w:val="a1"/>
    <w:rsid w:val="001222B6"/>
    <w:pPr>
      <w:spacing w:before="100" w:after="100"/>
      <w:jc w:val="both"/>
    </w:pPr>
    <w:rPr>
      <w:rFonts w:ascii="Stone Sans Medium/SemiBold" w:hAnsi="Stone Sans Medium/SemiBold"/>
      <w:sz w:val="22"/>
      <w:szCs w:val="20"/>
      <w:lang w:val="en-GB"/>
    </w:rPr>
  </w:style>
  <w:style w:type="paragraph" w:styleId="afff3">
    <w:name w:val="macro"/>
    <w:link w:val="afff4"/>
    <w:semiHidden/>
    <w:rsid w:val="001222B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ff4">
    <w:name w:val="Текст макроса Знак"/>
    <w:basedOn w:val="a2"/>
    <w:link w:val="afff3"/>
    <w:semiHidden/>
    <w:rsid w:val="001222B6"/>
    <w:rPr>
      <w:rFonts w:ascii="Pragmatica" w:eastAsia="Times New Roman" w:hAnsi="Pragmatica" w:cs="Times New Roman"/>
      <w:sz w:val="20"/>
      <w:szCs w:val="20"/>
      <w:lang w:val="en-GB" w:eastAsia="ru-RU"/>
    </w:rPr>
  </w:style>
  <w:style w:type="paragraph" w:customStyle="1" w:styleId="afff5">
    <w:name w:val="Колонка таблицы"/>
    <w:basedOn w:val="a1"/>
    <w:rsid w:val="001222B6"/>
    <w:rPr>
      <w:sz w:val="22"/>
      <w:szCs w:val="20"/>
    </w:rPr>
  </w:style>
  <w:style w:type="paragraph" w:customStyle="1" w:styleId="2d">
    <w:name w:val="Обычный2"/>
    <w:rsid w:val="001222B6"/>
    <w:pPr>
      <w:spacing w:after="0" w:line="240" w:lineRule="auto"/>
      <w:jc w:val="both"/>
    </w:pPr>
    <w:rPr>
      <w:rFonts w:ascii="Times New Roman" w:eastAsia="Times New Roman" w:hAnsi="Times New Roman" w:cs="Times New Roman"/>
      <w:sz w:val="24"/>
      <w:szCs w:val="20"/>
      <w:lang w:eastAsia="ru-RU"/>
    </w:rPr>
  </w:style>
  <w:style w:type="paragraph" w:styleId="afff6">
    <w:name w:val="Document Map"/>
    <w:basedOn w:val="a1"/>
    <w:link w:val="afff7"/>
    <w:semiHidden/>
    <w:rsid w:val="001222B6"/>
    <w:pPr>
      <w:shd w:val="clear" w:color="auto" w:fill="000080"/>
    </w:pPr>
    <w:rPr>
      <w:rFonts w:ascii="Tahoma" w:hAnsi="Tahoma"/>
      <w:lang w:val="en-US" w:eastAsia="en-US"/>
    </w:rPr>
  </w:style>
  <w:style w:type="character" w:customStyle="1" w:styleId="afff7">
    <w:name w:val="Схема документа Знак"/>
    <w:basedOn w:val="a2"/>
    <w:link w:val="afff6"/>
    <w:semiHidden/>
    <w:rsid w:val="001222B6"/>
    <w:rPr>
      <w:rFonts w:ascii="Tahoma" w:eastAsia="Times New Roman" w:hAnsi="Tahoma" w:cs="Times New Roman"/>
      <w:sz w:val="24"/>
      <w:szCs w:val="24"/>
      <w:shd w:val="clear" w:color="auto" w:fill="000080"/>
      <w:lang w:val="en-US"/>
    </w:rPr>
  </w:style>
  <w:style w:type="paragraph" w:customStyle="1" w:styleId="afff8">
    <w:basedOn w:val="a1"/>
    <w:next w:val="a9"/>
    <w:qFormat/>
    <w:rsid w:val="001222B6"/>
    <w:pPr>
      <w:keepNext/>
      <w:spacing w:before="60" w:line="360" w:lineRule="auto"/>
      <w:jc w:val="center"/>
    </w:pPr>
    <w:rPr>
      <w:b/>
      <w:lang w:eastAsia="en-US"/>
    </w:rPr>
  </w:style>
  <w:style w:type="paragraph" w:customStyle="1" w:styleId="310">
    <w:name w:val="Основной текст с отступом 31"/>
    <w:basedOn w:val="a1"/>
    <w:rsid w:val="001222B6"/>
    <w:pPr>
      <w:tabs>
        <w:tab w:val="left" w:pos="5812"/>
      </w:tabs>
      <w:spacing w:after="120" w:line="240" w:lineRule="exact"/>
      <w:ind w:firstLine="720"/>
      <w:jc w:val="both"/>
    </w:pPr>
    <w:rPr>
      <w:rFonts w:ascii="Arial" w:hAnsi="Arial"/>
      <w:szCs w:val="20"/>
    </w:rPr>
  </w:style>
  <w:style w:type="paragraph" w:customStyle="1" w:styleId="2e">
    <w:name w:val="Основной текст2"/>
    <w:basedOn w:val="a1"/>
    <w:rsid w:val="001222B6"/>
    <w:pPr>
      <w:spacing w:line="360" w:lineRule="auto"/>
      <w:jc w:val="both"/>
    </w:pPr>
    <w:rPr>
      <w:sz w:val="28"/>
      <w:szCs w:val="20"/>
    </w:rPr>
  </w:style>
  <w:style w:type="paragraph" w:customStyle="1" w:styleId="1f">
    <w:name w:val="Обычный (веб)1"/>
    <w:basedOn w:val="a1"/>
    <w:rsid w:val="001222B6"/>
    <w:pPr>
      <w:overflowPunct w:val="0"/>
      <w:autoSpaceDE w:val="0"/>
      <w:autoSpaceDN w:val="0"/>
      <w:adjustRightInd w:val="0"/>
      <w:spacing w:before="100" w:after="100"/>
    </w:pPr>
    <w:rPr>
      <w:rFonts w:ascii="Arial Unicode MS" w:eastAsia="Arial Unicode MS" w:hint="eastAsia"/>
      <w:szCs w:val="20"/>
    </w:rPr>
  </w:style>
  <w:style w:type="paragraph" w:customStyle="1" w:styleId="Iauiue1">
    <w:name w:val="Iau?iue1"/>
    <w:rsid w:val="001222B6"/>
    <w:pPr>
      <w:spacing w:after="0" w:line="240" w:lineRule="auto"/>
    </w:pPr>
    <w:rPr>
      <w:rFonts w:ascii="Arial" w:eastAsia="Times New Roman" w:hAnsi="Arial" w:cs="Times New Roman"/>
      <w:sz w:val="20"/>
      <w:szCs w:val="20"/>
      <w:lang w:eastAsia="ru-RU"/>
    </w:rPr>
  </w:style>
  <w:style w:type="paragraph" w:customStyle="1" w:styleId="BodyText21">
    <w:name w:val="Body Text 21"/>
    <w:basedOn w:val="a1"/>
    <w:rsid w:val="001222B6"/>
    <w:pPr>
      <w:jc w:val="both"/>
    </w:pPr>
    <w:rPr>
      <w:szCs w:val="20"/>
      <w:lang w:eastAsia="en-US"/>
    </w:rPr>
  </w:style>
  <w:style w:type="paragraph" w:customStyle="1" w:styleId="caaieiaie3">
    <w:name w:val="caaieiaie 3"/>
    <w:basedOn w:val="a1"/>
    <w:next w:val="a1"/>
    <w:rsid w:val="001222B6"/>
    <w:pPr>
      <w:keepNext/>
      <w:spacing w:before="240" w:after="60"/>
    </w:pPr>
    <w:rPr>
      <w:rFonts w:ascii="Arial" w:hAnsi="Arial"/>
      <w:szCs w:val="20"/>
    </w:rPr>
  </w:style>
  <w:style w:type="paragraph" w:customStyle="1" w:styleId="TableText">
    <w:name w:val="Table Text"/>
    <w:basedOn w:val="a5"/>
    <w:rsid w:val="001222B6"/>
    <w:pPr>
      <w:keepNext w:val="0"/>
      <w:suppressAutoHyphens w:val="0"/>
      <w:outlineLvl w:val="9"/>
    </w:pPr>
    <w:rPr>
      <w:rFonts w:ascii="Arial" w:hAnsi="Arial"/>
      <w:b w:val="0"/>
      <w:sz w:val="20"/>
      <w:lang w:eastAsia="en-US"/>
    </w:rPr>
  </w:style>
  <w:style w:type="paragraph" w:styleId="afff9">
    <w:name w:val="Revision"/>
    <w:hidden/>
    <w:uiPriority w:val="99"/>
    <w:semiHidden/>
    <w:rsid w:val="001222B6"/>
    <w:pPr>
      <w:spacing w:after="0" w:line="240" w:lineRule="auto"/>
    </w:pPr>
    <w:rPr>
      <w:rFonts w:ascii="Times New Roman" w:eastAsia="Times New Roman" w:hAnsi="Times New Roman" w:cs="Times New Roman"/>
      <w:sz w:val="24"/>
      <w:szCs w:val="24"/>
      <w:lang w:eastAsia="ru-RU"/>
    </w:rPr>
  </w:style>
  <w:style w:type="character" w:styleId="afffa">
    <w:name w:val="Unresolved Mention"/>
    <w:uiPriority w:val="99"/>
    <w:semiHidden/>
    <w:unhideWhenUsed/>
    <w:rsid w:val="0012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30053057">
      <w:bodyDiv w:val="1"/>
      <w:marLeft w:val="0"/>
      <w:marRight w:val="0"/>
      <w:marTop w:val="0"/>
      <w:marBottom w:val="0"/>
      <w:divBdr>
        <w:top w:val="none" w:sz="0" w:space="0" w:color="auto"/>
        <w:left w:val="none" w:sz="0" w:space="0" w:color="auto"/>
        <w:bottom w:val="none" w:sz="0" w:space="0" w:color="auto"/>
        <w:right w:val="none" w:sz="0" w:space="0" w:color="auto"/>
      </w:divBdr>
    </w:div>
    <w:div w:id="247886347">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80717615">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46341369">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0197708">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437287205">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o_soyuz@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3EEB-8EA4-6645-830A-5D324755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5047</TotalTime>
  <Pages>40</Pages>
  <Words>15555</Words>
  <Characters>88670</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27</cp:revision>
  <cp:lastPrinted>2023-07-03T11:30:00Z</cp:lastPrinted>
  <dcterms:created xsi:type="dcterms:W3CDTF">2023-04-17T20:04:00Z</dcterms:created>
  <dcterms:modified xsi:type="dcterms:W3CDTF">2023-07-03T11:31:00Z</dcterms:modified>
</cp:coreProperties>
</file>