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01" w:rsidRPr="000E2403" w:rsidRDefault="00666901" w:rsidP="00DC3499">
      <w:pPr>
        <w:jc w:val="center"/>
        <w:rPr>
          <w:b/>
          <w:sz w:val="24"/>
          <w:szCs w:val="24"/>
        </w:rPr>
      </w:pPr>
      <w:r w:rsidRPr="000E2403">
        <w:rPr>
          <w:b/>
          <w:caps/>
          <w:sz w:val="24"/>
          <w:szCs w:val="24"/>
        </w:rPr>
        <w:t>протокол № 3</w:t>
      </w:r>
      <w:r w:rsidRPr="000E2403">
        <w:rPr>
          <w:b/>
          <w:caps/>
          <w:sz w:val="24"/>
          <w:szCs w:val="24"/>
        </w:rPr>
        <w:br/>
      </w:r>
      <w:r w:rsidRPr="000E2403">
        <w:rPr>
          <w:b/>
          <w:sz w:val="24"/>
          <w:szCs w:val="24"/>
        </w:rPr>
        <w:t>о признании победителя закупки уклонившимся от заключения договора и заключении договора с участником закупки, заявке которого присвоен второй номер</w:t>
      </w:r>
    </w:p>
    <w:p w:rsidR="00666901" w:rsidRPr="000E2403" w:rsidRDefault="00666901" w:rsidP="00FA744E">
      <w:pPr>
        <w:rPr>
          <w:sz w:val="24"/>
          <w:szCs w:val="24"/>
        </w:rPr>
      </w:pPr>
    </w:p>
    <w:p w:rsidR="00666901" w:rsidRPr="000E2403" w:rsidRDefault="00666901" w:rsidP="00FA744E">
      <w:pPr>
        <w:rPr>
          <w:sz w:val="24"/>
          <w:szCs w:val="24"/>
        </w:rPr>
      </w:pPr>
      <w:r w:rsidRPr="000E2403">
        <w:rPr>
          <w:sz w:val="24"/>
          <w:szCs w:val="24"/>
        </w:rPr>
        <w:t>12 октября 2022 года                                                                                                      город Москва</w:t>
      </w:r>
    </w:p>
    <w:p w:rsidR="00666901" w:rsidRPr="000E2403" w:rsidRDefault="00666901" w:rsidP="00FA744E">
      <w:pPr>
        <w:rPr>
          <w:sz w:val="24"/>
          <w:szCs w:val="24"/>
        </w:rPr>
      </w:pPr>
      <w:r w:rsidRPr="000E2403">
        <w:rPr>
          <w:sz w:val="24"/>
          <w:szCs w:val="24"/>
        </w:rPr>
        <w:t>(протокол в мотивированной форме изготовлен 18 октября 2022 года)</w:t>
      </w:r>
    </w:p>
    <w:p w:rsidR="00666901" w:rsidRPr="000E2403" w:rsidRDefault="00666901" w:rsidP="00273BB8">
      <w:pPr>
        <w:jc w:val="both"/>
        <w:rPr>
          <w:sz w:val="24"/>
          <w:szCs w:val="24"/>
        </w:rPr>
      </w:pPr>
    </w:p>
    <w:p w:rsidR="00666901" w:rsidRPr="000E2403" w:rsidRDefault="00666901" w:rsidP="00644A41">
      <w:pPr>
        <w:jc w:val="both"/>
        <w:rPr>
          <w:sz w:val="24"/>
          <w:szCs w:val="24"/>
        </w:rPr>
      </w:pPr>
      <w:r w:rsidRPr="000E2403">
        <w:rPr>
          <w:sz w:val="24"/>
          <w:szCs w:val="24"/>
        </w:rPr>
        <w:t>Время проведения конкурсной Комиссии: 12 часов 30 минут.</w:t>
      </w:r>
    </w:p>
    <w:p w:rsidR="00666901" w:rsidRPr="000E2403" w:rsidRDefault="00666901" w:rsidP="0032405E">
      <w:pPr>
        <w:pStyle w:val="a4"/>
        <w:suppressAutoHyphens/>
        <w:ind w:left="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 xml:space="preserve">В процессе заседания конкурсной комиссией велась аудиозапись. </w:t>
      </w:r>
    </w:p>
    <w:p w:rsidR="00666901" w:rsidRPr="000E2403" w:rsidRDefault="00666901" w:rsidP="00273BB8">
      <w:pPr>
        <w:jc w:val="both"/>
        <w:rPr>
          <w:sz w:val="24"/>
          <w:szCs w:val="24"/>
        </w:rPr>
      </w:pPr>
      <w:r w:rsidRPr="000E2403">
        <w:rPr>
          <w:sz w:val="24"/>
          <w:szCs w:val="24"/>
        </w:rPr>
        <w:t>На заседании комиссии участники закупки не присутствовали.</w:t>
      </w:r>
    </w:p>
    <w:p w:rsidR="00666901" w:rsidRPr="000E2403" w:rsidRDefault="00666901" w:rsidP="00273BB8">
      <w:pPr>
        <w:jc w:val="both"/>
        <w:rPr>
          <w:sz w:val="24"/>
          <w:szCs w:val="24"/>
        </w:rPr>
      </w:pPr>
      <w:r w:rsidRPr="000E2403">
        <w:rPr>
          <w:sz w:val="24"/>
          <w:szCs w:val="24"/>
        </w:rPr>
        <w:t xml:space="preserve">Место проведения конкурсной Комиссии: 127015, г. Москва, ул. </w:t>
      </w:r>
      <w:proofErr w:type="spellStart"/>
      <w:r w:rsidRPr="000E2403">
        <w:rPr>
          <w:sz w:val="24"/>
          <w:szCs w:val="24"/>
        </w:rPr>
        <w:t>Новодмитровская</w:t>
      </w:r>
      <w:proofErr w:type="spellEnd"/>
      <w:r w:rsidRPr="000E2403">
        <w:rPr>
          <w:sz w:val="24"/>
          <w:szCs w:val="24"/>
        </w:rPr>
        <w:t>, д. 2б, этаж 7, помещение 700</w:t>
      </w:r>
      <w:r w:rsidRPr="000E2403">
        <w:rPr>
          <w:sz w:val="24"/>
          <w:szCs w:val="24"/>
        </w:rPr>
        <w:tab/>
      </w:r>
    </w:p>
    <w:p w:rsidR="00666901" w:rsidRPr="000E2403" w:rsidRDefault="00666901" w:rsidP="00273BB8">
      <w:pPr>
        <w:jc w:val="both"/>
        <w:rPr>
          <w:sz w:val="24"/>
          <w:szCs w:val="24"/>
        </w:rPr>
      </w:pPr>
      <w:r w:rsidRPr="000E2403">
        <w:rPr>
          <w:sz w:val="24"/>
          <w:szCs w:val="24"/>
        </w:rPr>
        <w:t>Конкурсная Комиссия по осуществлению закупок, созданная решением № 143-од/22 от 28 июля 2022 года Государственного учреждения «Телерадиовещательная организация Союзного государства» (</w:t>
      </w:r>
      <w:r w:rsidRPr="000E2403">
        <w:rPr>
          <w:i/>
          <w:sz w:val="24"/>
          <w:szCs w:val="24"/>
        </w:rPr>
        <w:t xml:space="preserve">далее – </w:t>
      </w:r>
      <w:r w:rsidRPr="000E2403">
        <w:rPr>
          <w:sz w:val="24"/>
          <w:szCs w:val="24"/>
        </w:rPr>
        <w:t xml:space="preserve">Заказчик) (ИНН7710313434), в составе: </w:t>
      </w:r>
    </w:p>
    <w:p w:rsidR="00666901" w:rsidRPr="000E2403" w:rsidRDefault="00666901" w:rsidP="00273BB8">
      <w:pPr>
        <w:jc w:val="both"/>
        <w:rPr>
          <w:sz w:val="24"/>
          <w:szCs w:val="24"/>
        </w:rPr>
      </w:pPr>
      <w:r w:rsidRPr="000E2403">
        <w:rPr>
          <w:sz w:val="24"/>
          <w:szCs w:val="24"/>
        </w:rPr>
        <w:tab/>
        <w:t>Матвеева Д.П., Председателя конкурсной Комиссии,</w:t>
      </w:r>
    </w:p>
    <w:p w:rsidR="00666901" w:rsidRPr="000E2403" w:rsidRDefault="00666901" w:rsidP="00273BB8">
      <w:pPr>
        <w:spacing w:line="276" w:lineRule="auto"/>
        <w:ind w:left="709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Членов конкурсной Комиссии:</w:t>
      </w:r>
    </w:p>
    <w:p w:rsidR="00666901" w:rsidRPr="000E2403" w:rsidRDefault="00666901" w:rsidP="00273BB8">
      <w:pPr>
        <w:spacing w:line="276" w:lineRule="auto"/>
        <w:ind w:left="709"/>
        <w:jc w:val="both"/>
        <w:rPr>
          <w:sz w:val="24"/>
          <w:szCs w:val="24"/>
          <w:lang w:eastAsia="en-US"/>
        </w:rPr>
      </w:pPr>
      <w:r w:rsidRPr="000E2403">
        <w:rPr>
          <w:sz w:val="24"/>
          <w:szCs w:val="24"/>
          <w:lang w:eastAsia="en-US"/>
        </w:rPr>
        <w:t>Ефимовича Н.А.</w:t>
      </w:r>
    </w:p>
    <w:p w:rsidR="00666901" w:rsidRPr="000E2403" w:rsidRDefault="00666901" w:rsidP="00273BB8">
      <w:pPr>
        <w:spacing w:line="276" w:lineRule="auto"/>
        <w:ind w:left="709"/>
        <w:jc w:val="both"/>
        <w:rPr>
          <w:sz w:val="24"/>
          <w:szCs w:val="24"/>
        </w:rPr>
      </w:pPr>
      <w:proofErr w:type="spellStart"/>
      <w:r w:rsidRPr="000E2403">
        <w:rPr>
          <w:sz w:val="24"/>
          <w:szCs w:val="24"/>
        </w:rPr>
        <w:t>Дадаяна</w:t>
      </w:r>
      <w:proofErr w:type="spellEnd"/>
      <w:r w:rsidRPr="000E2403">
        <w:rPr>
          <w:sz w:val="24"/>
          <w:szCs w:val="24"/>
        </w:rPr>
        <w:t xml:space="preserve"> А.Ю.</w:t>
      </w:r>
    </w:p>
    <w:p w:rsidR="00666901" w:rsidRPr="000E2403" w:rsidRDefault="00666901" w:rsidP="00273BB8">
      <w:pPr>
        <w:spacing w:line="276" w:lineRule="auto"/>
        <w:ind w:left="709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Бирюкова А.А.</w:t>
      </w:r>
    </w:p>
    <w:p w:rsidR="00666901" w:rsidRPr="000E2403" w:rsidRDefault="00666901" w:rsidP="00273BB8">
      <w:pPr>
        <w:spacing w:line="276" w:lineRule="auto"/>
        <w:ind w:left="709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Коноревой Л.Н.</w:t>
      </w:r>
    </w:p>
    <w:p w:rsidR="00666901" w:rsidRPr="000E2403" w:rsidRDefault="00666901" w:rsidP="00644A41">
      <w:pPr>
        <w:spacing w:line="276" w:lineRule="auto"/>
        <w:ind w:left="709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Шеиной И.Ю., секретаря Комиссии,</w:t>
      </w:r>
    </w:p>
    <w:p w:rsidR="00666901" w:rsidRPr="000E2403" w:rsidRDefault="00666901" w:rsidP="003B6BAD">
      <w:pPr>
        <w:spacing w:line="276" w:lineRule="auto"/>
        <w:ind w:left="709"/>
        <w:jc w:val="center"/>
        <w:rPr>
          <w:sz w:val="24"/>
          <w:szCs w:val="24"/>
        </w:rPr>
      </w:pPr>
      <w:r w:rsidRPr="000E2403">
        <w:rPr>
          <w:sz w:val="24"/>
          <w:szCs w:val="24"/>
        </w:rPr>
        <w:t>УСТАНОВИЛА: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Заказчик, Государственное учреждение «Телерадиовещательная организация Союзного государства», 29 августа 2022 года объявил о проведении открытого конкурса на право заключения договора на выполнение работ по созданию цикла информационно- аналитических программ «Щит Союза».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Открытому конкурсу присвоен учетный</w:t>
      </w:r>
      <w:r w:rsidRPr="000E2403">
        <w:rPr>
          <w:sz w:val="24"/>
          <w:szCs w:val="24"/>
        </w:rPr>
        <w:tab/>
        <w:t>номер № 021-08-22.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Извещение о проведении открытого конкурса и конкурсная документация были опубликованы (доведены до всеобщего сведения) в сети Интернет в сетевом средстве массовой информации «</w:t>
      </w:r>
      <w:proofErr w:type="spellStart"/>
      <w:r w:rsidRPr="000E2403">
        <w:rPr>
          <w:sz w:val="24"/>
          <w:szCs w:val="24"/>
        </w:rPr>
        <w:t>БелРос</w:t>
      </w:r>
      <w:proofErr w:type="spellEnd"/>
      <w:r w:rsidRPr="000E2403">
        <w:rPr>
          <w:sz w:val="24"/>
          <w:szCs w:val="24"/>
        </w:rPr>
        <w:t xml:space="preserve">» по адресу: </w:t>
      </w:r>
      <w:hyperlink r:id="rId5" w:history="1">
        <w:r w:rsidRPr="000E2403">
          <w:rPr>
            <w:rStyle w:val="a6"/>
            <w:color w:val="auto"/>
            <w:sz w:val="24"/>
            <w:szCs w:val="24"/>
            <w:lang w:val="en-US"/>
          </w:rPr>
          <w:t>www</w:t>
        </w:r>
        <w:r w:rsidRPr="000E2403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0E2403">
          <w:rPr>
            <w:rStyle w:val="a6"/>
            <w:color w:val="auto"/>
            <w:sz w:val="24"/>
            <w:szCs w:val="24"/>
            <w:lang w:val="en-US"/>
          </w:rPr>
          <w:t>belros</w:t>
        </w:r>
        <w:proofErr w:type="spellEnd"/>
        <w:r w:rsidRPr="000E2403">
          <w:rPr>
            <w:rStyle w:val="a6"/>
            <w:color w:val="auto"/>
            <w:sz w:val="24"/>
            <w:szCs w:val="24"/>
          </w:rPr>
          <w:t>.</w:t>
        </w:r>
        <w:r w:rsidRPr="000E2403">
          <w:rPr>
            <w:rStyle w:val="a6"/>
            <w:color w:val="auto"/>
            <w:sz w:val="24"/>
            <w:szCs w:val="24"/>
            <w:lang w:val="en-US"/>
          </w:rPr>
          <w:t>tv</w:t>
        </w:r>
      </w:hyperlink>
      <w:r w:rsidRPr="000E2403">
        <w:rPr>
          <w:sz w:val="24"/>
          <w:szCs w:val="24"/>
        </w:rPr>
        <w:t xml:space="preserve"> (сайт Заказчика).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В соответствии с листом регистрации для участия в конкурсе поступили две заявки. Вскрытие конвертов было осуществлено 19 сентября 2022 года в соответствии с Протоколом №1. Согласно Протоколу №1 до участия в Конкурсе допущены два участника: Общество с ограниченной ответственностью «</w:t>
      </w:r>
      <w:proofErr w:type="spellStart"/>
      <w:r w:rsidRPr="000E2403">
        <w:rPr>
          <w:sz w:val="24"/>
          <w:szCs w:val="24"/>
        </w:rPr>
        <w:t>БелБизнесМедиа</w:t>
      </w:r>
      <w:proofErr w:type="spellEnd"/>
      <w:r w:rsidRPr="000E2403">
        <w:rPr>
          <w:sz w:val="24"/>
          <w:szCs w:val="24"/>
        </w:rPr>
        <w:t>» (учетный номер 191103196) и Акционерное общество «Телекомпания ВИД» (ИНН 7701022012).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Протокол № 1 о вскрытии конвертов опубликован 20 сентября 2022 года на сайте Заказчика.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 xml:space="preserve">21 сентября 2022 года Комиссией осуществлено рассмотрение поступивших заявок, о чем оформлен Протокол № 2. 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Согласно Протоколу № 2 от 21 сентября 2022 года о рассмотрении заявок на участие в открытом конкурсе Комиссией принято решение о признании победителем конкурса Акционерное общество «Телекомпания ВИД» (ИНН 7701022012) (</w:t>
      </w:r>
      <w:r w:rsidRPr="000E2403">
        <w:rPr>
          <w:i/>
          <w:sz w:val="24"/>
          <w:szCs w:val="24"/>
        </w:rPr>
        <w:t xml:space="preserve">далее – </w:t>
      </w:r>
      <w:r w:rsidRPr="000E2403">
        <w:rPr>
          <w:sz w:val="24"/>
          <w:szCs w:val="24"/>
        </w:rPr>
        <w:t>Участник №1).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Протокол № 2 был опубликован 22 сентября 2022 года на сайте Заказчика.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 xml:space="preserve">23 сентября 2022 года экземпляр Протокола №2 от 21 сентября 2022 года и проект Договора по результатам состоявшегося открытого Конкурса были направлены в адрес победителя Конкурса - Акционерного общества «Телекомпания ВИД» - по указанному в конкурсной заявке адресу электронной почты </w:t>
      </w:r>
      <w:hyperlink r:id="rId6" w:history="1">
        <w:r w:rsidRPr="000E2403">
          <w:rPr>
            <w:rStyle w:val="a6"/>
            <w:color w:val="auto"/>
            <w:sz w:val="24"/>
            <w:szCs w:val="24"/>
            <w:lang w:val="en-US"/>
          </w:rPr>
          <w:t>aleks</w:t>
        </w:r>
        <w:r w:rsidRPr="000E2403">
          <w:rPr>
            <w:rStyle w:val="a6"/>
            <w:color w:val="auto"/>
            <w:sz w:val="24"/>
            <w:szCs w:val="24"/>
          </w:rPr>
          <w:t>.</w:t>
        </w:r>
        <w:r w:rsidRPr="000E2403">
          <w:rPr>
            <w:rStyle w:val="a6"/>
            <w:color w:val="auto"/>
            <w:sz w:val="24"/>
            <w:szCs w:val="24"/>
            <w:lang w:val="en-US"/>
          </w:rPr>
          <w:t>harlamova</w:t>
        </w:r>
        <w:r w:rsidRPr="000E2403">
          <w:rPr>
            <w:rStyle w:val="a6"/>
            <w:color w:val="auto"/>
            <w:sz w:val="24"/>
            <w:szCs w:val="24"/>
          </w:rPr>
          <w:t>@</w:t>
        </w:r>
        <w:r w:rsidRPr="000E2403">
          <w:rPr>
            <w:rStyle w:val="a6"/>
            <w:color w:val="auto"/>
            <w:sz w:val="24"/>
            <w:szCs w:val="24"/>
            <w:lang w:val="en-US"/>
          </w:rPr>
          <w:t>gmail</w:t>
        </w:r>
        <w:r w:rsidRPr="000E2403">
          <w:rPr>
            <w:rStyle w:val="a6"/>
            <w:color w:val="auto"/>
            <w:sz w:val="24"/>
            <w:szCs w:val="24"/>
          </w:rPr>
          <w:t>.</w:t>
        </w:r>
        <w:r w:rsidRPr="000E2403">
          <w:rPr>
            <w:rStyle w:val="a6"/>
            <w:color w:val="auto"/>
            <w:sz w:val="24"/>
            <w:szCs w:val="24"/>
            <w:lang w:val="en-US"/>
          </w:rPr>
          <w:t>com</w:t>
        </w:r>
      </w:hyperlink>
      <w:r w:rsidRPr="000E2403">
        <w:rPr>
          <w:sz w:val="24"/>
          <w:szCs w:val="24"/>
        </w:rPr>
        <w:t xml:space="preserve"> (лист №8 конкурсной заявки).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 xml:space="preserve">В соответствии с пунктом 10.2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№ 3 от 12 апреля 2018 года Совета Министров Союзного Государства договор по результатам состоявшегося открытого конкурса может быть </w:t>
      </w:r>
      <w:r w:rsidRPr="000E2403">
        <w:rPr>
          <w:sz w:val="24"/>
          <w:szCs w:val="24"/>
        </w:rPr>
        <w:lastRenderedPageBreak/>
        <w:t>заключен не ранее чем через десять дней и не позднее двадцати дней с даты размещения протокола рассмотрения и оценки конкурсных заявок на сайте заказчика.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Соответственно, считая с 01 октября 2022 года – десятый день со дня размещения на сайте Заказчика Протокола №2 – 11 октября 2022 года является крайним днем для заключения договора по результатам состоявшегося открытого конкурса.</w:t>
      </w:r>
    </w:p>
    <w:p w:rsidR="00666901" w:rsidRPr="000E2403" w:rsidRDefault="00666901" w:rsidP="00273BB8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 xml:space="preserve">Комиссия отмечает, что в период с 22 сентября по 11 октября победивший в Конкурсе Участник №1 не проявил намерений по заключению и подписанию указанного договора с Заказчиком. Сотрудники Участника №1 по указанным в листе №5 конкурсной заявки телефонным номерам неоднократно уведомлялись Заказчиком о необходимости заключения и подписания договора в срок до 11 октября 2022 года. </w:t>
      </w:r>
    </w:p>
    <w:p w:rsidR="00666901" w:rsidRPr="000E2403" w:rsidRDefault="00666901" w:rsidP="00273BB8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 xml:space="preserve">В соответствии с пунктом 5 статьи 10 Гражданского Кодекса Российской Федерации добросовестность участников гражданских правоотношений и разумность их действий предполагаются.  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Согласно части 2 пункта 10.2 указанного Положения в исключительных случаях срок заключения договора с участником открытого конкурса может быть увеличен, но не более чем на двадцать дней.</w:t>
      </w:r>
    </w:p>
    <w:p w:rsidR="00666901" w:rsidRPr="000E2403" w:rsidRDefault="00666901" w:rsidP="00273BB8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Вместе с тем, по мнению Комиссии, в данном случае срок заключения договора с Участником №1 не может подлежать увеличению, поскольку в конкурсной документации не имеется сведений о причинах, по которым Участник №1 его не заключил и не подписал с Заказчиком в установленный Положением десятидневный срок (</w:t>
      </w:r>
      <w:proofErr w:type="spellStart"/>
      <w:r w:rsidRPr="000E2403">
        <w:rPr>
          <w:sz w:val="24"/>
          <w:szCs w:val="24"/>
        </w:rPr>
        <w:t>т.е</w:t>
      </w:r>
      <w:proofErr w:type="spellEnd"/>
      <w:r w:rsidRPr="000E2403">
        <w:rPr>
          <w:sz w:val="24"/>
          <w:szCs w:val="24"/>
        </w:rPr>
        <w:t xml:space="preserve"> с 01 октября по 11 октября 2022 года). </w:t>
      </w:r>
    </w:p>
    <w:p w:rsidR="00666901" w:rsidRPr="000E2403" w:rsidRDefault="00666901" w:rsidP="00273BB8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 xml:space="preserve">В соответствии с пунктом 1 статьи 9 Гражданского Кодекса Российской Федерации юридическое лицо по своему усмотрению осуществляет принадлежащие ему права. 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 xml:space="preserve">Предусмотренное частью 2 пункта 10.2 Положения право на увеличение срока заключения договора может быть реализовано в исключительных случаях, по которыми следует понимать обстоятельства, лежащие вне воли заказчика и участника, являющиеся экстраординарными, влияющими на их разумное и добросовестное поведение, препятствующими их волеизъявлению для подписания и заключения договора в установленный законом срок. 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 xml:space="preserve">Частью 2 пункта 10.1 указанного Положения предусмотрено, что в случае отказа заказчика от заключения договора с победителем закупки либо при признании победителя закупки уклонившимся от заключения договора, заказчик вправе заключить договор с участником закупки, заявке которого присвоен второй номер, на условиях, указанных в поданной таким участником закупки заявке и документации о закупке.   </w:t>
      </w:r>
    </w:p>
    <w:p w:rsidR="00666901" w:rsidRPr="000E2403" w:rsidRDefault="00666901" w:rsidP="00CC1CF4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Обществом с ограниченной ответственностью «</w:t>
      </w:r>
      <w:proofErr w:type="spellStart"/>
      <w:r w:rsidRPr="000E2403">
        <w:rPr>
          <w:sz w:val="24"/>
          <w:szCs w:val="24"/>
        </w:rPr>
        <w:t>БелБизнесМедиа</w:t>
      </w:r>
      <w:proofErr w:type="spellEnd"/>
      <w:r w:rsidRPr="000E2403">
        <w:rPr>
          <w:sz w:val="24"/>
          <w:szCs w:val="24"/>
        </w:rPr>
        <w:t>» (учетный номер 191103196) (</w:t>
      </w:r>
      <w:r w:rsidRPr="000E2403">
        <w:rPr>
          <w:i/>
          <w:sz w:val="24"/>
          <w:szCs w:val="24"/>
        </w:rPr>
        <w:t xml:space="preserve">далее- </w:t>
      </w:r>
      <w:r w:rsidRPr="000E2403">
        <w:rPr>
          <w:sz w:val="24"/>
          <w:szCs w:val="24"/>
        </w:rPr>
        <w:t xml:space="preserve">Участник №2) была подана конкурсная заявка, допущенная до участия в Конкурсе Комиссией в соответствии с Протоколом №1 от 19 сентября 2022 года. Поданная конкурсная заявка не содержит сведений, препятствующих для заключения договора, соответствует установленной форме Заказчика, оформлена в соответствии с требованиями, изложенными в конкурсной документации № 021-08-22. Из поданной конкурсной заявки Участника №2 следует, что участник принимает все условия Заказчика, в том числе соглашается исполнять все обязанности участника открытого конкурса. 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 xml:space="preserve">Принимая во внимание вышеизложенное, руководствуясь пунктами 4.5, 8.1 – 8.36, 10.1-10.3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№ 3 от 12 апреля 2018 года Совета Министров Союзного Государства, Комиссия по осуществлению закупок </w:t>
      </w:r>
    </w:p>
    <w:p w:rsidR="00666901" w:rsidRPr="000E2403" w:rsidRDefault="00666901" w:rsidP="002F5D56">
      <w:pPr>
        <w:ind w:firstLine="720"/>
        <w:jc w:val="both"/>
        <w:rPr>
          <w:sz w:val="24"/>
          <w:szCs w:val="24"/>
        </w:rPr>
      </w:pPr>
    </w:p>
    <w:p w:rsidR="00666901" w:rsidRPr="000E2403" w:rsidRDefault="00666901" w:rsidP="00C3739D">
      <w:pPr>
        <w:ind w:firstLine="720"/>
        <w:jc w:val="center"/>
        <w:rPr>
          <w:sz w:val="24"/>
          <w:szCs w:val="24"/>
        </w:rPr>
      </w:pPr>
      <w:r w:rsidRPr="000E2403">
        <w:rPr>
          <w:sz w:val="24"/>
          <w:szCs w:val="24"/>
        </w:rPr>
        <w:t>РЕШИЛА:</w:t>
      </w:r>
    </w:p>
    <w:p w:rsidR="00666901" w:rsidRPr="000E2403" w:rsidRDefault="00666901" w:rsidP="00C3739D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Признать победителя закупки Акционерное общество «Телекомпания ВИД» (ИНН 7701022012) уклонившимся от заключения договора по результатам открытого конкурса № 021-08-22.</w:t>
      </w:r>
    </w:p>
    <w:p w:rsidR="000E2403" w:rsidRPr="000E2403" w:rsidRDefault="00666901" w:rsidP="00CC1CF4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Заключить договор по результатам открытого конкурса № 021-08-22 с Обществом с ограниченной ответственностью «</w:t>
      </w:r>
      <w:proofErr w:type="spellStart"/>
      <w:r w:rsidRPr="000E2403">
        <w:rPr>
          <w:sz w:val="24"/>
          <w:szCs w:val="24"/>
        </w:rPr>
        <w:t>БелБизнесМедиа</w:t>
      </w:r>
      <w:proofErr w:type="spellEnd"/>
      <w:r w:rsidRPr="000E2403">
        <w:rPr>
          <w:sz w:val="24"/>
          <w:szCs w:val="24"/>
        </w:rPr>
        <w:t xml:space="preserve">» (учетный номер 191103196), заявке </w:t>
      </w:r>
    </w:p>
    <w:p w:rsidR="00666901" w:rsidRPr="000E2403" w:rsidRDefault="000E2403" w:rsidP="00CC1CF4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br w:type="page"/>
      </w:r>
      <w:r w:rsidR="00666901" w:rsidRPr="000E2403">
        <w:rPr>
          <w:sz w:val="24"/>
          <w:szCs w:val="24"/>
        </w:rPr>
        <w:lastRenderedPageBreak/>
        <w:t>которого присвоен второй номер, на условиях, указанных в поданной таким участником закупки заявке и в документации о закупке.</w:t>
      </w:r>
    </w:p>
    <w:p w:rsidR="00666901" w:rsidRPr="000E2403" w:rsidRDefault="00666901" w:rsidP="00CC1CF4">
      <w:pPr>
        <w:ind w:firstLine="720"/>
        <w:jc w:val="both"/>
        <w:rPr>
          <w:sz w:val="24"/>
          <w:szCs w:val="24"/>
        </w:rPr>
      </w:pPr>
    </w:p>
    <w:p w:rsidR="00666901" w:rsidRPr="000E2403" w:rsidRDefault="00666901" w:rsidP="00CC1CF4">
      <w:pPr>
        <w:ind w:firstLine="720"/>
        <w:jc w:val="both"/>
        <w:rPr>
          <w:sz w:val="24"/>
          <w:szCs w:val="24"/>
        </w:rPr>
      </w:pPr>
      <w:r w:rsidRPr="000E2403">
        <w:rPr>
          <w:sz w:val="24"/>
          <w:szCs w:val="24"/>
        </w:rPr>
        <w:t>Настоящий протокол подлежит размещению на официальном сайте Государственного учреждения «Телерадиовещательная организация Союзного государства» (</w:t>
      </w:r>
      <w:hyperlink r:id="rId7" w:history="1">
        <w:r w:rsidRPr="000E2403">
          <w:rPr>
            <w:rStyle w:val="a6"/>
            <w:color w:val="auto"/>
            <w:sz w:val="24"/>
            <w:szCs w:val="24"/>
            <w:lang w:val="en-US"/>
          </w:rPr>
          <w:t>www</w:t>
        </w:r>
        <w:r w:rsidRPr="000E2403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0E2403">
          <w:rPr>
            <w:rStyle w:val="a6"/>
            <w:color w:val="auto"/>
            <w:sz w:val="24"/>
            <w:szCs w:val="24"/>
            <w:lang w:val="en-US"/>
          </w:rPr>
          <w:t>belros</w:t>
        </w:r>
        <w:proofErr w:type="spellEnd"/>
        <w:r w:rsidRPr="000E2403">
          <w:rPr>
            <w:rStyle w:val="a6"/>
            <w:color w:val="auto"/>
            <w:sz w:val="24"/>
            <w:szCs w:val="24"/>
          </w:rPr>
          <w:t>.</w:t>
        </w:r>
        <w:r w:rsidRPr="000E2403">
          <w:rPr>
            <w:rStyle w:val="a6"/>
            <w:color w:val="auto"/>
            <w:sz w:val="24"/>
            <w:szCs w:val="24"/>
            <w:lang w:val="en-US"/>
          </w:rPr>
          <w:t>tv</w:t>
        </w:r>
      </w:hyperlink>
      <w:r w:rsidRPr="000E2403">
        <w:rPr>
          <w:sz w:val="24"/>
          <w:szCs w:val="24"/>
        </w:rPr>
        <w:t xml:space="preserve">). </w:t>
      </w:r>
    </w:p>
    <w:p w:rsidR="00666901" w:rsidRPr="000E2403" w:rsidRDefault="00666901" w:rsidP="00CC1CF4">
      <w:pPr>
        <w:ind w:firstLine="142"/>
        <w:rPr>
          <w:sz w:val="24"/>
          <w:szCs w:val="24"/>
        </w:rPr>
      </w:pPr>
    </w:p>
    <w:p w:rsidR="00666901" w:rsidRPr="000E2403" w:rsidRDefault="00666901" w:rsidP="00CC1CF4">
      <w:pPr>
        <w:ind w:firstLine="142"/>
        <w:rPr>
          <w:sz w:val="24"/>
          <w:szCs w:val="24"/>
        </w:rPr>
      </w:pPr>
      <w:r w:rsidRPr="000E2403">
        <w:rPr>
          <w:sz w:val="24"/>
          <w:szCs w:val="24"/>
        </w:rPr>
        <w:t>Подписи</w:t>
      </w:r>
    </w:p>
    <w:p w:rsidR="00666901" w:rsidRPr="000E2403" w:rsidRDefault="00666901" w:rsidP="00CC1CF4">
      <w:pPr>
        <w:ind w:firstLine="142"/>
        <w:rPr>
          <w:sz w:val="24"/>
          <w:szCs w:val="24"/>
        </w:rPr>
      </w:pPr>
    </w:p>
    <w:p w:rsidR="00666901" w:rsidRPr="000E2403" w:rsidRDefault="00666901" w:rsidP="00D07442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0E2403">
        <w:rPr>
          <w:b/>
          <w:sz w:val="24"/>
          <w:szCs w:val="24"/>
        </w:rPr>
        <w:t>Председатель комиссии:</w:t>
      </w: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  <w:r w:rsidRPr="000E2403">
        <w:rPr>
          <w:sz w:val="24"/>
          <w:szCs w:val="24"/>
        </w:rPr>
        <w:t>Матвеев Д.П. _____________</w:t>
      </w: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  <w:lang w:eastAsia="en-US"/>
        </w:rPr>
      </w:pPr>
      <w:r w:rsidRPr="000E2403">
        <w:rPr>
          <w:b/>
          <w:sz w:val="24"/>
          <w:szCs w:val="24"/>
        </w:rPr>
        <w:t>Члены конкурсной комиссии:</w:t>
      </w: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  <w:lang w:eastAsia="en-US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  <w:lang w:eastAsia="en-US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  <w:lang w:eastAsia="en-US"/>
        </w:rPr>
      </w:pPr>
      <w:r w:rsidRPr="000E2403">
        <w:rPr>
          <w:sz w:val="24"/>
          <w:szCs w:val="24"/>
          <w:lang w:eastAsia="en-US"/>
        </w:rPr>
        <w:t>Ефимович Н.А.______________</w:t>
      </w:r>
      <w:bookmarkStart w:id="0" w:name="_GoBack"/>
      <w:bookmarkEnd w:id="0"/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  <w:proofErr w:type="spellStart"/>
      <w:r w:rsidRPr="000E2403">
        <w:rPr>
          <w:sz w:val="24"/>
          <w:szCs w:val="24"/>
        </w:rPr>
        <w:t>Дадаян</w:t>
      </w:r>
      <w:proofErr w:type="spellEnd"/>
      <w:r w:rsidRPr="000E2403">
        <w:rPr>
          <w:sz w:val="24"/>
          <w:szCs w:val="24"/>
        </w:rPr>
        <w:t xml:space="preserve"> А.Ю. _______________</w:t>
      </w:r>
      <w:r w:rsidRPr="000E2403">
        <w:rPr>
          <w:sz w:val="24"/>
          <w:szCs w:val="24"/>
        </w:rPr>
        <w:br/>
      </w: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  <w:r w:rsidRPr="000E2403">
        <w:rPr>
          <w:sz w:val="24"/>
          <w:szCs w:val="24"/>
        </w:rPr>
        <w:t>Бирюков А.А. ______________</w:t>
      </w: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  <w:r w:rsidRPr="000E2403">
        <w:rPr>
          <w:sz w:val="24"/>
          <w:szCs w:val="24"/>
        </w:rPr>
        <w:t>Конорева Л.Н. _______________</w:t>
      </w: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</w:p>
    <w:p w:rsidR="00666901" w:rsidRPr="000E2403" w:rsidRDefault="00666901" w:rsidP="00D07442">
      <w:pPr>
        <w:spacing w:line="276" w:lineRule="auto"/>
        <w:ind w:left="709"/>
        <w:rPr>
          <w:sz w:val="24"/>
          <w:szCs w:val="24"/>
        </w:rPr>
      </w:pPr>
      <w:r w:rsidRPr="000E2403">
        <w:rPr>
          <w:sz w:val="24"/>
          <w:szCs w:val="24"/>
        </w:rPr>
        <w:t>Шеина И.Ю.______________</w:t>
      </w:r>
    </w:p>
    <w:p w:rsidR="00666901" w:rsidRPr="000E2403" w:rsidRDefault="00666901" w:rsidP="00CC1CF4">
      <w:pPr>
        <w:ind w:firstLine="142"/>
        <w:rPr>
          <w:sz w:val="24"/>
          <w:szCs w:val="24"/>
        </w:rPr>
      </w:pPr>
    </w:p>
    <w:p w:rsidR="000E2403" w:rsidRPr="000E2403" w:rsidRDefault="000E2403">
      <w:pPr>
        <w:ind w:firstLine="142"/>
        <w:rPr>
          <w:sz w:val="24"/>
          <w:szCs w:val="24"/>
        </w:rPr>
      </w:pPr>
    </w:p>
    <w:sectPr w:rsidR="000E2403" w:rsidRPr="000E2403" w:rsidSect="000E2403">
      <w:type w:val="continuous"/>
      <w:pgSz w:w="11906" w:h="16838"/>
      <w:pgMar w:top="454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1BC"/>
    <w:rsid w:val="00006385"/>
    <w:rsid w:val="000069F9"/>
    <w:rsid w:val="00011F74"/>
    <w:rsid w:val="000325CD"/>
    <w:rsid w:val="0005258E"/>
    <w:rsid w:val="000531DA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2403"/>
    <w:rsid w:val="000E4599"/>
    <w:rsid w:val="000E7177"/>
    <w:rsid w:val="00105F01"/>
    <w:rsid w:val="0011564A"/>
    <w:rsid w:val="00117E80"/>
    <w:rsid w:val="00123B65"/>
    <w:rsid w:val="00132CC4"/>
    <w:rsid w:val="001431B2"/>
    <w:rsid w:val="001512E9"/>
    <w:rsid w:val="001517E8"/>
    <w:rsid w:val="00163E95"/>
    <w:rsid w:val="00170431"/>
    <w:rsid w:val="00171F9E"/>
    <w:rsid w:val="001910B0"/>
    <w:rsid w:val="00191EAB"/>
    <w:rsid w:val="00194C77"/>
    <w:rsid w:val="001B05F3"/>
    <w:rsid w:val="001B1713"/>
    <w:rsid w:val="001B1BBA"/>
    <w:rsid w:val="001E648A"/>
    <w:rsid w:val="002005F9"/>
    <w:rsid w:val="00202AC2"/>
    <w:rsid w:val="00206B5E"/>
    <w:rsid w:val="00206D41"/>
    <w:rsid w:val="0021676C"/>
    <w:rsid w:val="00237238"/>
    <w:rsid w:val="00256094"/>
    <w:rsid w:val="00265B1B"/>
    <w:rsid w:val="00265FD7"/>
    <w:rsid w:val="0027287E"/>
    <w:rsid w:val="00273BB8"/>
    <w:rsid w:val="00282AC9"/>
    <w:rsid w:val="00296A87"/>
    <w:rsid w:val="002A3FD2"/>
    <w:rsid w:val="002A74EA"/>
    <w:rsid w:val="002B1E4F"/>
    <w:rsid w:val="002C57D4"/>
    <w:rsid w:val="002F5D56"/>
    <w:rsid w:val="002F6380"/>
    <w:rsid w:val="00303A35"/>
    <w:rsid w:val="00306C79"/>
    <w:rsid w:val="003142FF"/>
    <w:rsid w:val="0032405E"/>
    <w:rsid w:val="00325C8E"/>
    <w:rsid w:val="00330996"/>
    <w:rsid w:val="00334753"/>
    <w:rsid w:val="0035592F"/>
    <w:rsid w:val="00357FA7"/>
    <w:rsid w:val="003628DF"/>
    <w:rsid w:val="003712A8"/>
    <w:rsid w:val="00373824"/>
    <w:rsid w:val="00377E03"/>
    <w:rsid w:val="00381DB2"/>
    <w:rsid w:val="003914D1"/>
    <w:rsid w:val="003B0D99"/>
    <w:rsid w:val="003B54B6"/>
    <w:rsid w:val="003B6BAD"/>
    <w:rsid w:val="003C0649"/>
    <w:rsid w:val="003C19DA"/>
    <w:rsid w:val="003C500B"/>
    <w:rsid w:val="003D7242"/>
    <w:rsid w:val="003D778D"/>
    <w:rsid w:val="003E5CFA"/>
    <w:rsid w:val="003F668E"/>
    <w:rsid w:val="0041238F"/>
    <w:rsid w:val="00413AA5"/>
    <w:rsid w:val="004221B9"/>
    <w:rsid w:val="0042662C"/>
    <w:rsid w:val="00441C13"/>
    <w:rsid w:val="00451A15"/>
    <w:rsid w:val="004568C3"/>
    <w:rsid w:val="00460D9B"/>
    <w:rsid w:val="00467706"/>
    <w:rsid w:val="00472C85"/>
    <w:rsid w:val="00483BB1"/>
    <w:rsid w:val="00495049"/>
    <w:rsid w:val="00496ECE"/>
    <w:rsid w:val="004A76E6"/>
    <w:rsid w:val="004A7FBC"/>
    <w:rsid w:val="004B2621"/>
    <w:rsid w:val="004B7901"/>
    <w:rsid w:val="004C0E10"/>
    <w:rsid w:val="004D1074"/>
    <w:rsid w:val="004E08FC"/>
    <w:rsid w:val="00500DC9"/>
    <w:rsid w:val="00507D56"/>
    <w:rsid w:val="0051313A"/>
    <w:rsid w:val="00513A56"/>
    <w:rsid w:val="00515085"/>
    <w:rsid w:val="005223CB"/>
    <w:rsid w:val="00532A3C"/>
    <w:rsid w:val="00536BA6"/>
    <w:rsid w:val="00541C68"/>
    <w:rsid w:val="005646C5"/>
    <w:rsid w:val="00567788"/>
    <w:rsid w:val="00570AD1"/>
    <w:rsid w:val="00583104"/>
    <w:rsid w:val="005C32FF"/>
    <w:rsid w:val="00612169"/>
    <w:rsid w:val="0062296E"/>
    <w:rsid w:val="00626D71"/>
    <w:rsid w:val="006418E8"/>
    <w:rsid w:val="00644A41"/>
    <w:rsid w:val="00652C2A"/>
    <w:rsid w:val="00663195"/>
    <w:rsid w:val="00666901"/>
    <w:rsid w:val="00674F8A"/>
    <w:rsid w:val="00683FE4"/>
    <w:rsid w:val="006858EB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90375"/>
    <w:rsid w:val="007A581E"/>
    <w:rsid w:val="007C0A4D"/>
    <w:rsid w:val="007F730D"/>
    <w:rsid w:val="00844040"/>
    <w:rsid w:val="008459A7"/>
    <w:rsid w:val="0084718C"/>
    <w:rsid w:val="00860157"/>
    <w:rsid w:val="00867929"/>
    <w:rsid w:val="008701B1"/>
    <w:rsid w:val="00871C69"/>
    <w:rsid w:val="00875A67"/>
    <w:rsid w:val="00885471"/>
    <w:rsid w:val="00895D46"/>
    <w:rsid w:val="00897883"/>
    <w:rsid w:val="008A3CCD"/>
    <w:rsid w:val="008A6DBD"/>
    <w:rsid w:val="008C63B0"/>
    <w:rsid w:val="008E0CBA"/>
    <w:rsid w:val="008E19B8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9F4E5E"/>
    <w:rsid w:val="00A0385B"/>
    <w:rsid w:val="00A1701F"/>
    <w:rsid w:val="00A22C58"/>
    <w:rsid w:val="00A337B1"/>
    <w:rsid w:val="00A4168F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01F51"/>
    <w:rsid w:val="00B26E19"/>
    <w:rsid w:val="00B32D5C"/>
    <w:rsid w:val="00B349FB"/>
    <w:rsid w:val="00B53478"/>
    <w:rsid w:val="00B550FE"/>
    <w:rsid w:val="00B56CD4"/>
    <w:rsid w:val="00B60B44"/>
    <w:rsid w:val="00B67D66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3739D"/>
    <w:rsid w:val="00C435A4"/>
    <w:rsid w:val="00C4367C"/>
    <w:rsid w:val="00C46AC7"/>
    <w:rsid w:val="00C77795"/>
    <w:rsid w:val="00C84B88"/>
    <w:rsid w:val="00C872CA"/>
    <w:rsid w:val="00CA3686"/>
    <w:rsid w:val="00CC1CF4"/>
    <w:rsid w:val="00CD3FF8"/>
    <w:rsid w:val="00CD4D02"/>
    <w:rsid w:val="00CE1B06"/>
    <w:rsid w:val="00CE2C1F"/>
    <w:rsid w:val="00CE79F2"/>
    <w:rsid w:val="00D07442"/>
    <w:rsid w:val="00D14C6A"/>
    <w:rsid w:val="00D158EB"/>
    <w:rsid w:val="00D174D3"/>
    <w:rsid w:val="00D21AAC"/>
    <w:rsid w:val="00D21D76"/>
    <w:rsid w:val="00D23C3A"/>
    <w:rsid w:val="00D24613"/>
    <w:rsid w:val="00D61A15"/>
    <w:rsid w:val="00D62AC3"/>
    <w:rsid w:val="00D91357"/>
    <w:rsid w:val="00D917F6"/>
    <w:rsid w:val="00D933FD"/>
    <w:rsid w:val="00D957DB"/>
    <w:rsid w:val="00D961CF"/>
    <w:rsid w:val="00DA062E"/>
    <w:rsid w:val="00DB16AF"/>
    <w:rsid w:val="00DB2C8E"/>
    <w:rsid w:val="00DC3499"/>
    <w:rsid w:val="00DC6F65"/>
    <w:rsid w:val="00DD135C"/>
    <w:rsid w:val="00DD2D5A"/>
    <w:rsid w:val="00DD463F"/>
    <w:rsid w:val="00DF1878"/>
    <w:rsid w:val="00E14EDF"/>
    <w:rsid w:val="00E31E3E"/>
    <w:rsid w:val="00E331EF"/>
    <w:rsid w:val="00E521F8"/>
    <w:rsid w:val="00E571A6"/>
    <w:rsid w:val="00E728DC"/>
    <w:rsid w:val="00E80B21"/>
    <w:rsid w:val="00E8238A"/>
    <w:rsid w:val="00E833E4"/>
    <w:rsid w:val="00E83DEC"/>
    <w:rsid w:val="00E918E4"/>
    <w:rsid w:val="00EC33C4"/>
    <w:rsid w:val="00ED33B6"/>
    <w:rsid w:val="00EF143B"/>
    <w:rsid w:val="00EF14C4"/>
    <w:rsid w:val="00EF3D0B"/>
    <w:rsid w:val="00F07E0C"/>
    <w:rsid w:val="00F15E39"/>
    <w:rsid w:val="00F301D7"/>
    <w:rsid w:val="00F30F2E"/>
    <w:rsid w:val="00F40CDC"/>
    <w:rsid w:val="00F4135D"/>
    <w:rsid w:val="00F8580E"/>
    <w:rsid w:val="00FA744E"/>
    <w:rsid w:val="00FC083E"/>
    <w:rsid w:val="00FC0A14"/>
    <w:rsid w:val="00FD0EC1"/>
    <w:rsid w:val="00FD70AB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B45F5BDF-2B87-4849-A0FA-24255521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uiPriority w:val="99"/>
    <w:rsid w:val="000731BC"/>
    <w:pPr>
      <w:ind w:left="5529"/>
      <w:jc w:val="center"/>
    </w:pPr>
    <w:rPr>
      <w:rFonts w:eastAsia="Calibri"/>
    </w:rPr>
  </w:style>
  <w:style w:type="character" w:customStyle="1" w:styleId="a5">
    <w:name w:val="Основной текст с отступом Знак"/>
    <w:link w:val="a4"/>
    <w:uiPriority w:val="99"/>
    <w:locked/>
    <w:rsid w:val="000731BC"/>
    <w:rPr>
      <w:rFonts w:ascii="Times New Roman" w:hAnsi="Times New Roman"/>
      <w:sz w:val="20"/>
      <w:lang w:eastAsia="ru-RU"/>
    </w:rPr>
  </w:style>
  <w:style w:type="character" w:styleId="a6">
    <w:name w:val="Hyperlink"/>
    <w:uiPriority w:val="99"/>
    <w:rsid w:val="000731BC"/>
    <w:rPr>
      <w:rFonts w:cs="Times New Roman"/>
      <w:color w:val="0000FF"/>
      <w:u w:val="single"/>
    </w:rPr>
  </w:style>
  <w:style w:type="paragraph" w:styleId="a3">
    <w:name w:val="Title"/>
    <w:basedOn w:val="a"/>
    <w:next w:val="a"/>
    <w:link w:val="a7"/>
    <w:uiPriority w:val="99"/>
    <w:qFormat/>
    <w:rsid w:val="000731BC"/>
    <w:pPr>
      <w:contextualSpacing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7">
    <w:name w:val="Заголовок Знак"/>
    <w:link w:val="a3"/>
    <w:uiPriority w:val="99"/>
    <w:locked/>
    <w:rsid w:val="000731BC"/>
    <w:rPr>
      <w:rFonts w:ascii="Calibri Light" w:hAnsi="Calibri Light"/>
      <w:spacing w:val="-10"/>
      <w:kern w:val="28"/>
      <w:sz w:val="56"/>
      <w:lang w:eastAsia="ru-RU"/>
    </w:rPr>
  </w:style>
  <w:style w:type="paragraph" w:styleId="a8">
    <w:name w:val="List"/>
    <w:basedOn w:val="a"/>
    <w:uiPriority w:val="99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99"/>
    <w:rsid w:val="0007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D91357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91357"/>
    <w:rPr>
      <w:rFonts w:ascii="Segoe UI" w:hAnsi="Segoe UI"/>
      <w:sz w:val="18"/>
      <w:lang w:eastAsia="ru-RU"/>
    </w:rPr>
  </w:style>
  <w:style w:type="paragraph" w:styleId="2">
    <w:name w:val="Body Text Indent 2"/>
    <w:basedOn w:val="a"/>
    <w:link w:val="20"/>
    <w:uiPriority w:val="99"/>
    <w:rsid w:val="00105F01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105F01"/>
    <w:rPr>
      <w:rFonts w:ascii="Times New Roman" w:hAnsi="Times New Roman"/>
      <w:sz w:val="20"/>
      <w:lang w:eastAsia="ru-RU"/>
    </w:rPr>
  </w:style>
  <w:style w:type="character" w:customStyle="1" w:styleId="3">
    <w:name w:val="Стиль3 Знак Знак"/>
    <w:link w:val="30"/>
    <w:uiPriority w:val="99"/>
    <w:locked/>
    <w:rsid w:val="00105F01"/>
    <w:rPr>
      <w:sz w:val="24"/>
      <w:lang w:eastAsia="ru-RU"/>
    </w:rPr>
  </w:style>
  <w:style w:type="paragraph" w:customStyle="1" w:styleId="30">
    <w:name w:val="Стиль3 Знак"/>
    <w:basedOn w:val="2"/>
    <w:link w:val="3"/>
    <w:uiPriority w:val="99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Calibri" w:hAnsi="Calibri"/>
      <w:sz w:val="24"/>
    </w:rPr>
  </w:style>
  <w:style w:type="paragraph" w:styleId="HTML">
    <w:name w:val="HTML Preformatted"/>
    <w:basedOn w:val="a"/>
    <w:link w:val="HTML0"/>
    <w:uiPriority w:val="99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202AC2"/>
    <w:rPr>
      <w:rFonts w:ascii="Courier New" w:hAnsi="Courier New"/>
      <w:sz w:val="20"/>
      <w:lang w:eastAsia="ru-RU"/>
    </w:rPr>
  </w:style>
  <w:style w:type="paragraph" w:customStyle="1" w:styleId="ConsPlusNonformat">
    <w:name w:val="ConsPlusNonformat"/>
    <w:uiPriority w:val="99"/>
    <w:rsid w:val="00DC34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99"/>
    <w:qFormat/>
    <w:rsid w:val="00B26E19"/>
    <w:pPr>
      <w:overflowPunct w:val="0"/>
      <w:autoSpaceDE w:val="0"/>
      <w:autoSpaceDN w:val="0"/>
      <w:adjustRightInd w:val="0"/>
      <w:textAlignment w:val="baseline"/>
    </w:pPr>
    <w:rPr>
      <w:rFonts w:ascii="Peterburg" w:eastAsia="Times New Roman" w:hAnsi="Peterburg"/>
      <w:sz w:val="28"/>
    </w:rPr>
  </w:style>
  <w:style w:type="character" w:customStyle="1" w:styleId="10">
    <w:name w:val="Неразрешенное упоминание1"/>
    <w:uiPriority w:val="99"/>
    <w:semiHidden/>
    <w:rsid w:val="0027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.harlamova@gmail.com" TargetMode="External"/><Relationship Id="rId5" Type="http://schemas.openxmlformats.org/officeDocument/2006/relationships/hyperlink" Target="http://www.belros.t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1157</Words>
  <Characters>6600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</dc:title>
  <dc:subject/>
  <dc:creator>ЛопуноваСМ</dc:creator>
  <cp:keywords/>
  <dc:description/>
  <cp:lastModifiedBy>Microsoft Office User</cp:lastModifiedBy>
  <cp:revision>4</cp:revision>
  <cp:lastPrinted>2022-10-20T14:08:00Z</cp:lastPrinted>
  <dcterms:created xsi:type="dcterms:W3CDTF">2022-10-21T08:55:00Z</dcterms:created>
  <dcterms:modified xsi:type="dcterms:W3CDTF">2022-10-21T09:16:00Z</dcterms:modified>
</cp:coreProperties>
</file>